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42F1" w14:textId="77777777" w:rsidR="007F5956" w:rsidRPr="00F217EC" w:rsidRDefault="008724D4" w:rsidP="008724D4">
      <w:pPr>
        <w:pStyle w:val="NormaleWeb"/>
        <w:pBdr>
          <w:top w:val="thinThickSmallGap" w:sz="24" w:space="15" w:color="173BF1"/>
          <w:left w:val="thinThickSmallGap" w:sz="24" w:space="4" w:color="173BF1"/>
          <w:bottom w:val="thickThinSmallGap" w:sz="24" w:space="6" w:color="173BF1"/>
          <w:right w:val="thickThinSmallGap" w:sz="24" w:space="4" w:color="173BF1"/>
        </w:pBdr>
        <w:spacing w:before="0" w:after="0" w:line="288" w:lineRule="auto"/>
        <w:jc w:val="center"/>
        <w:rPr>
          <w:rFonts w:ascii="Arial" w:hAnsi="Arial" w:cs="Arial"/>
          <w:b/>
          <w:bCs/>
          <w:color w:val="0000FF"/>
          <w:sz w:val="22"/>
          <w:szCs w:val="22"/>
        </w:rPr>
      </w:pPr>
      <w:bookmarkStart w:id="0" w:name="_Hlk37325977"/>
      <w:r w:rsidRPr="00F217EC">
        <w:rPr>
          <w:rFonts w:ascii="Arial" w:hAnsi="Arial" w:cs="Arial"/>
          <w:b/>
          <w:bCs/>
          <w:color w:val="0000FF"/>
          <w:sz w:val="22"/>
          <w:szCs w:val="22"/>
        </w:rPr>
        <w:t>FOGLIO INFORMATIVO RELATIVO AL PRODOTTO</w:t>
      </w:r>
    </w:p>
    <w:p w14:paraId="50DF30B0" w14:textId="3B1D95CF" w:rsidR="008724D4" w:rsidRPr="00F217EC" w:rsidRDefault="008724D4" w:rsidP="008724D4">
      <w:pPr>
        <w:pStyle w:val="NormaleWeb"/>
        <w:pBdr>
          <w:top w:val="thinThickSmallGap" w:sz="24" w:space="15" w:color="173BF1"/>
          <w:left w:val="thinThickSmallGap" w:sz="24" w:space="4" w:color="173BF1"/>
          <w:bottom w:val="thickThinSmallGap" w:sz="24" w:space="6" w:color="173BF1"/>
          <w:right w:val="thickThinSmallGap" w:sz="24" w:space="4" w:color="173BF1"/>
        </w:pBdr>
        <w:spacing w:before="0" w:after="0" w:line="288" w:lineRule="auto"/>
        <w:jc w:val="center"/>
        <w:rPr>
          <w:rFonts w:ascii="Arial" w:hAnsi="Arial" w:cs="Arial"/>
          <w:b/>
          <w:bCs/>
          <w:color w:val="0000FF"/>
          <w:sz w:val="22"/>
          <w:szCs w:val="22"/>
        </w:rPr>
      </w:pPr>
      <w:r w:rsidRPr="00F217EC">
        <w:rPr>
          <w:rFonts w:ascii="Arial" w:hAnsi="Arial" w:cs="Arial"/>
          <w:b/>
          <w:bCs/>
          <w:color w:val="0000FF"/>
          <w:sz w:val="22"/>
          <w:szCs w:val="22"/>
        </w:rPr>
        <w:t>CREDIT</w:t>
      </w:r>
      <w:r w:rsidR="007F5956" w:rsidRPr="00F217EC">
        <w:rPr>
          <w:rFonts w:ascii="Arial" w:hAnsi="Arial" w:cs="Arial"/>
          <w:b/>
          <w:bCs/>
          <w:color w:val="0000FF"/>
          <w:sz w:val="22"/>
          <w:szCs w:val="22"/>
        </w:rPr>
        <w:t>O</w:t>
      </w:r>
      <w:r w:rsidRPr="00F217EC">
        <w:rPr>
          <w:rFonts w:ascii="Arial" w:hAnsi="Arial" w:cs="Arial"/>
          <w:b/>
          <w:bCs/>
          <w:color w:val="0000FF"/>
          <w:sz w:val="22"/>
          <w:szCs w:val="22"/>
        </w:rPr>
        <w:t xml:space="preserve"> DI FIRMA</w:t>
      </w:r>
      <w:r w:rsidR="007F5956" w:rsidRPr="00F217EC">
        <w:rPr>
          <w:rFonts w:ascii="Arial" w:hAnsi="Arial" w:cs="Arial"/>
          <w:b/>
          <w:bCs/>
          <w:color w:val="0000FF"/>
          <w:sz w:val="22"/>
          <w:szCs w:val="22"/>
        </w:rPr>
        <w:t xml:space="preserve"> AGEVOLATO DAL</w:t>
      </w:r>
      <w:r w:rsidRPr="00F217EC">
        <w:rPr>
          <w:rFonts w:ascii="Arial" w:hAnsi="Arial" w:cs="Arial"/>
          <w:b/>
          <w:bCs/>
          <w:color w:val="0000FF"/>
          <w:sz w:val="22"/>
          <w:szCs w:val="22"/>
        </w:rPr>
        <w:t xml:space="preserve"> “FONDO DI SVILUPPO 2.0”</w:t>
      </w:r>
    </w:p>
    <w:p w14:paraId="0C5C7096" w14:textId="675B0257" w:rsidR="008724D4" w:rsidRPr="00F217EC" w:rsidRDefault="008724D4" w:rsidP="008724D4">
      <w:pPr>
        <w:pStyle w:val="NormaleWeb"/>
        <w:pBdr>
          <w:top w:val="thinThickSmallGap" w:sz="24" w:space="15" w:color="173BF1"/>
          <w:left w:val="thinThickSmallGap" w:sz="24" w:space="4" w:color="173BF1"/>
          <w:bottom w:val="thickThinSmallGap" w:sz="24" w:space="6" w:color="173BF1"/>
          <w:right w:val="thickThinSmallGap" w:sz="24" w:space="4" w:color="173BF1"/>
        </w:pBdr>
        <w:spacing w:before="0" w:after="0" w:line="288" w:lineRule="auto"/>
        <w:jc w:val="center"/>
        <w:rPr>
          <w:rFonts w:ascii="Arial" w:hAnsi="Arial" w:cs="Arial"/>
          <w:b/>
          <w:bCs/>
          <w:color w:val="0000FF"/>
          <w:sz w:val="22"/>
          <w:szCs w:val="22"/>
        </w:rPr>
      </w:pPr>
      <w:r w:rsidRPr="00F217EC">
        <w:rPr>
          <w:rFonts w:ascii="Arial" w:hAnsi="Arial" w:cs="Arial"/>
          <w:b/>
          <w:bCs/>
          <w:color w:val="0000FF"/>
          <w:sz w:val="22"/>
          <w:szCs w:val="22"/>
        </w:rPr>
        <w:t xml:space="preserve">COSTITUITO DAI COMUNI DI ROMANO D’EZZELINO E </w:t>
      </w:r>
      <w:r w:rsidR="007F5956" w:rsidRPr="00F217EC">
        <w:rPr>
          <w:rFonts w:ascii="Arial" w:hAnsi="Arial" w:cs="Arial"/>
          <w:b/>
          <w:bCs/>
          <w:color w:val="0000FF"/>
          <w:sz w:val="22"/>
          <w:szCs w:val="22"/>
        </w:rPr>
        <w:t xml:space="preserve">DI </w:t>
      </w:r>
      <w:r w:rsidRPr="00F217EC">
        <w:rPr>
          <w:rFonts w:ascii="Arial" w:hAnsi="Arial" w:cs="Arial"/>
          <w:b/>
          <w:bCs/>
          <w:color w:val="0000FF"/>
          <w:sz w:val="22"/>
          <w:szCs w:val="22"/>
        </w:rPr>
        <w:t>MUSSOLENTE</w:t>
      </w:r>
    </w:p>
    <w:bookmarkEnd w:id="0"/>
    <w:p w14:paraId="0CCE6BB2" w14:textId="77777777" w:rsidR="00A040BF" w:rsidRDefault="00A040BF" w:rsidP="00546A45">
      <w:pPr>
        <w:pStyle w:val="NormaleWeb"/>
        <w:spacing w:before="0" w:after="0"/>
        <w:rPr>
          <w:rFonts w:ascii="Arial" w:hAnsi="Arial" w:cs="Arial"/>
          <w:b/>
          <w:bCs/>
          <w:color w:val="0000FF"/>
        </w:rPr>
      </w:pPr>
    </w:p>
    <w:p w14:paraId="68C66411" w14:textId="77777777" w:rsidR="008724D4" w:rsidRDefault="008724D4" w:rsidP="002C19B0">
      <w:pPr>
        <w:pBdr>
          <w:top w:val="thinThickSmallGap" w:sz="24" w:space="1" w:color="3333FF"/>
          <w:left w:val="thinThickSmallGap" w:sz="24" w:space="4" w:color="3333FF"/>
          <w:bottom w:val="thickThinSmallGap" w:sz="24" w:space="1" w:color="3333FF"/>
          <w:right w:val="thickThinSmallGap" w:sz="24" w:space="1" w:color="3333FF"/>
        </w:pBdr>
        <w:rPr>
          <w:rFonts w:ascii="Arial" w:hAnsi="Arial" w:cs="Arial"/>
          <w:bCs/>
          <w:i/>
          <w:color w:val="FF0000"/>
          <w:sz w:val="18"/>
          <w:szCs w:val="18"/>
        </w:rPr>
      </w:pPr>
    </w:p>
    <w:p w14:paraId="6C6CD4A6" w14:textId="1DF9DE22" w:rsidR="002C7AE5" w:rsidRPr="00F217EC" w:rsidRDefault="002C7AE5" w:rsidP="002C19B0">
      <w:pPr>
        <w:pBdr>
          <w:top w:val="thinThickSmallGap" w:sz="24" w:space="1" w:color="3333FF"/>
          <w:left w:val="thinThickSmallGap" w:sz="24" w:space="4" w:color="3333FF"/>
          <w:bottom w:val="thickThinSmallGap" w:sz="24" w:space="1" w:color="3333FF"/>
          <w:right w:val="thickThinSmallGap" w:sz="24" w:space="1" w:color="3333FF"/>
        </w:pBdr>
        <w:rPr>
          <w:rFonts w:ascii="Arial" w:hAnsi="Arial" w:cs="Arial"/>
          <w:bCs/>
          <w:i/>
          <w:color w:val="3333FF"/>
          <w:sz w:val="18"/>
          <w:szCs w:val="18"/>
        </w:rPr>
      </w:pPr>
      <w:r w:rsidRPr="00F217EC">
        <w:rPr>
          <w:rFonts w:ascii="Arial" w:hAnsi="Arial" w:cs="Arial"/>
          <w:bCs/>
          <w:i/>
          <w:color w:val="3333FF"/>
          <w:sz w:val="18"/>
          <w:szCs w:val="18"/>
        </w:rPr>
        <w:t>Rilascio di garanzi</w:t>
      </w:r>
      <w:r w:rsidR="002C4BE4" w:rsidRPr="00F217EC">
        <w:rPr>
          <w:rFonts w:ascii="Arial" w:hAnsi="Arial" w:cs="Arial"/>
          <w:bCs/>
          <w:i/>
          <w:color w:val="3333FF"/>
          <w:sz w:val="18"/>
          <w:szCs w:val="18"/>
        </w:rPr>
        <w:t>a</w:t>
      </w:r>
      <w:r w:rsidRPr="00F217EC">
        <w:rPr>
          <w:rFonts w:ascii="Arial" w:hAnsi="Arial" w:cs="Arial"/>
          <w:bCs/>
          <w:i/>
          <w:color w:val="3333FF"/>
          <w:sz w:val="18"/>
          <w:szCs w:val="18"/>
        </w:rPr>
        <w:t xml:space="preserve"> a prima richiesta </w:t>
      </w:r>
      <w:r w:rsidR="008724D4" w:rsidRPr="00F217EC">
        <w:rPr>
          <w:rFonts w:ascii="Arial" w:hAnsi="Arial" w:cs="Arial"/>
          <w:bCs/>
          <w:i/>
          <w:color w:val="3333FF"/>
          <w:sz w:val="18"/>
          <w:szCs w:val="18"/>
        </w:rPr>
        <w:t xml:space="preserve">fino all’80% </w:t>
      </w:r>
      <w:r w:rsidRPr="00F217EC">
        <w:rPr>
          <w:rFonts w:ascii="Arial" w:hAnsi="Arial" w:cs="Arial"/>
          <w:bCs/>
          <w:i/>
          <w:color w:val="3333FF"/>
          <w:sz w:val="18"/>
          <w:szCs w:val="18"/>
        </w:rPr>
        <w:t>a valere su finanziamenti a medio</w:t>
      </w:r>
      <w:r w:rsidR="00D25EC6" w:rsidRPr="00F217EC">
        <w:rPr>
          <w:rFonts w:ascii="Arial" w:hAnsi="Arial" w:cs="Arial"/>
          <w:bCs/>
          <w:i/>
          <w:color w:val="3333FF"/>
          <w:sz w:val="18"/>
          <w:szCs w:val="18"/>
        </w:rPr>
        <w:t xml:space="preserve"> -</w:t>
      </w:r>
      <w:r w:rsidRPr="00F217EC">
        <w:rPr>
          <w:rFonts w:ascii="Arial" w:hAnsi="Arial" w:cs="Arial"/>
          <w:bCs/>
          <w:i/>
          <w:color w:val="3333FF"/>
          <w:sz w:val="18"/>
          <w:szCs w:val="18"/>
        </w:rPr>
        <w:t xml:space="preserve"> lungo termine</w:t>
      </w:r>
      <w:r w:rsidR="008724D4" w:rsidRPr="00F217EC">
        <w:rPr>
          <w:rFonts w:ascii="Arial" w:hAnsi="Arial" w:cs="Arial"/>
          <w:bCs/>
          <w:i/>
          <w:color w:val="3333FF"/>
          <w:sz w:val="18"/>
          <w:szCs w:val="18"/>
        </w:rPr>
        <w:t xml:space="preserve"> per investimenti e liquidità/scorte agevolati dal “Fondo di Sviluppo 2.0” costituito dai Comuni di Romano d’Ezzelino e di Mussolente. Il prodotto è valido fino al 31.12.2024 ed è riservato a Imprese mPMI con sede legale e operativa nei territori dei Comuni costituenti.</w:t>
      </w:r>
    </w:p>
    <w:p w14:paraId="15CB7ECB" w14:textId="77777777" w:rsidR="008724D4" w:rsidRPr="008724D4" w:rsidRDefault="008724D4" w:rsidP="002C19B0">
      <w:pPr>
        <w:pBdr>
          <w:top w:val="thinThickSmallGap" w:sz="24" w:space="1" w:color="3333FF"/>
          <w:left w:val="thinThickSmallGap" w:sz="24" w:space="4" w:color="3333FF"/>
          <w:bottom w:val="thickThinSmallGap" w:sz="24" w:space="1" w:color="3333FF"/>
          <w:right w:val="thickThinSmallGap" w:sz="24" w:space="1" w:color="3333FF"/>
        </w:pBdr>
        <w:rPr>
          <w:rFonts w:ascii="Arial" w:hAnsi="Arial" w:cs="Arial"/>
          <w:bCs/>
          <w:i/>
          <w:color w:val="FF0000"/>
          <w:sz w:val="18"/>
          <w:szCs w:val="18"/>
        </w:rPr>
      </w:pPr>
    </w:p>
    <w:p w14:paraId="2626D1B4" w14:textId="77777777" w:rsidR="002C7AE5" w:rsidRPr="00440377" w:rsidRDefault="002C7AE5" w:rsidP="00440377">
      <w:pPr>
        <w:suppressAutoHyphens w:val="0"/>
        <w:jc w:val="both"/>
        <w:rPr>
          <w:rFonts w:ascii="Arial" w:hAnsi="Arial" w:cs="Arial"/>
          <w:sz w:val="18"/>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EE1E89" w:rsidRPr="0012086C" w14:paraId="69061E63" w14:textId="77777777" w:rsidTr="00EE2FF1">
        <w:trPr>
          <w:trHeight w:hRule="exact" w:val="454"/>
          <w:jc w:val="center"/>
        </w:trPr>
        <w:tc>
          <w:tcPr>
            <w:tcW w:w="10045" w:type="dxa"/>
            <w:shd w:val="clear" w:color="auto" w:fill="3366FF"/>
          </w:tcPr>
          <w:p w14:paraId="3A47A15C" w14:textId="77777777" w:rsidR="00EE1E89" w:rsidRPr="0012086C" w:rsidRDefault="00EE1E89" w:rsidP="00EE2FF1">
            <w:pPr>
              <w:spacing w:before="120" w:line="288" w:lineRule="auto"/>
              <w:jc w:val="center"/>
              <w:rPr>
                <w:rFonts w:ascii="Arial" w:hAnsi="Arial" w:cs="Arial"/>
                <w:b/>
                <w:bCs/>
                <w:color w:val="FFFFFF"/>
              </w:rPr>
            </w:pPr>
            <w:r w:rsidRPr="0012086C">
              <w:rPr>
                <w:rFonts w:ascii="Arial" w:hAnsi="Arial" w:cs="Arial"/>
                <w:b/>
                <w:bCs/>
                <w:color w:val="FFFFFF"/>
              </w:rPr>
              <w:t>INFORMAZIONI SU CONFIDI FIDI NORDEST</w:t>
            </w:r>
          </w:p>
        </w:tc>
      </w:tr>
    </w:tbl>
    <w:p w14:paraId="2AC89F3F" w14:textId="77777777" w:rsidR="00EE1E89" w:rsidRDefault="00EE1E89" w:rsidP="00EE1E89">
      <w:pPr>
        <w:spacing w:before="120" w:after="120"/>
        <w:ind w:left="74"/>
        <w:jc w:val="both"/>
      </w:pPr>
      <w:r>
        <w:rPr>
          <w:rFonts w:ascii="Arial" w:hAnsi="Arial" w:cs="Arial"/>
          <w:bCs/>
          <w:sz w:val="18"/>
        </w:rPr>
        <w:t>Confidi:</w:t>
      </w:r>
      <w:r>
        <w:rPr>
          <w:rFonts w:ascii="Arial" w:hAnsi="Arial" w:cs="Arial"/>
          <w:b/>
          <w:sz w:val="18"/>
        </w:rPr>
        <w:t xml:space="preserve"> </w:t>
      </w:r>
      <w:r>
        <w:rPr>
          <w:rFonts w:ascii="Arial" w:hAnsi="Arial" w:cs="Arial"/>
          <w:b/>
          <w:i/>
          <w:iCs/>
          <w:sz w:val="18"/>
        </w:rPr>
        <w:t>FIDI NORDEST Società Cooperativa (di seguito FIDI NORDEST)</w:t>
      </w:r>
    </w:p>
    <w:p w14:paraId="6D920136" w14:textId="77777777" w:rsidR="00EE1E89" w:rsidRDefault="00EE1E89" w:rsidP="00EE1E89">
      <w:pPr>
        <w:spacing w:before="120" w:after="120"/>
        <w:ind w:left="74"/>
        <w:jc w:val="both"/>
      </w:pPr>
      <w:r>
        <w:rPr>
          <w:rFonts w:ascii="Arial" w:hAnsi="Arial" w:cs="Arial"/>
          <w:sz w:val="18"/>
        </w:rPr>
        <w:t xml:space="preserve">Sede legale: </w:t>
      </w:r>
      <w:r>
        <w:rPr>
          <w:rFonts w:ascii="Arial" w:hAnsi="Arial" w:cs="Arial"/>
          <w:b/>
          <w:bCs/>
          <w:i/>
          <w:iCs/>
          <w:sz w:val="18"/>
        </w:rPr>
        <w:t>Via E. Fermi, 197 – 36100 Vicenza (VI)</w:t>
      </w:r>
    </w:p>
    <w:p w14:paraId="15455FD8" w14:textId="77777777" w:rsidR="00EE1E89" w:rsidRDefault="00EE1E89" w:rsidP="00EE1E89">
      <w:pPr>
        <w:spacing w:before="120" w:after="120"/>
        <w:ind w:left="74"/>
        <w:jc w:val="both"/>
      </w:pPr>
      <w:r>
        <w:rPr>
          <w:rFonts w:ascii="Arial" w:hAnsi="Arial" w:cs="Arial"/>
          <w:sz w:val="18"/>
        </w:rPr>
        <w:t xml:space="preserve">Tel.: </w:t>
      </w:r>
      <w:r>
        <w:rPr>
          <w:rFonts w:ascii="Arial" w:hAnsi="Arial" w:cs="Arial"/>
          <w:b/>
          <w:bCs/>
          <w:i/>
          <w:iCs/>
          <w:sz w:val="18"/>
        </w:rPr>
        <w:t>0444.16</w:t>
      </w:r>
      <w:r w:rsidR="007B5858">
        <w:rPr>
          <w:rFonts w:ascii="Arial" w:hAnsi="Arial" w:cs="Arial"/>
          <w:b/>
          <w:bCs/>
          <w:i/>
          <w:iCs/>
          <w:sz w:val="18"/>
        </w:rPr>
        <w:t>38600</w:t>
      </w:r>
      <w:r>
        <w:rPr>
          <w:rFonts w:ascii="Arial" w:hAnsi="Arial" w:cs="Arial"/>
          <w:sz w:val="18"/>
        </w:rPr>
        <w:t xml:space="preserve"> Fax: </w:t>
      </w:r>
      <w:r>
        <w:rPr>
          <w:rFonts w:ascii="Arial" w:hAnsi="Arial" w:cs="Arial"/>
          <w:b/>
          <w:bCs/>
          <w:i/>
          <w:iCs/>
          <w:sz w:val="18"/>
        </w:rPr>
        <w:t>0444.5676</w:t>
      </w:r>
      <w:r w:rsidR="00D77CA9">
        <w:rPr>
          <w:rFonts w:ascii="Arial" w:hAnsi="Arial" w:cs="Arial"/>
          <w:b/>
          <w:bCs/>
          <w:i/>
          <w:iCs/>
          <w:sz w:val="18"/>
        </w:rPr>
        <w:t>34</w:t>
      </w:r>
      <w:r>
        <w:rPr>
          <w:rFonts w:ascii="Arial" w:hAnsi="Arial" w:cs="Arial"/>
          <w:b/>
          <w:bCs/>
          <w:i/>
          <w:iCs/>
          <w:sz w:val="18"/>
        </w:rPr>
        <w:t xml:space="preserve">  </w:t>
      </w:r>
      <w:r w:rsidRPr="00276102">
        <w:rPr>
          <w:rFonts w:ascii="Arial" w:hAnsi="Arial" w:cs="Arial"/>
          <w:bCs/>
          <w:iCs/>
          <w:sz w:val="18"/>
          <w:szCs w:val="18"/>
        </w:rPr>
        <w:t>Pec</w:t>
      </w:r>
      <w:r w:rsidRPr="00C07484">
        <w:rPr>
          <w:rFonts w:ascii="Arial" w:hAnsi="Arial" w:cs="Arial"/>
          <w:i/>
          <w:sz w:val="18"/>
          <w:szCs w:val="18"/>
        </w:rPr>
        <w:t>:</w:t>
      </w:r>
      <w:r>
        <w:rPr>
          <w:rFonts w:ascii="Arial" w:hAnsi="Arial" w:cs="Arial"/>
          <w:i/>
          <w:sz w:val="18"/>
          <w:szCs w:val="18"/>
        </w:rPr>
        <w:t xml:space="preserve"> </w:t>
      </w:r>
      <w:hyperlink r:id="rId8" w:history="1">
        <w:r w:rsidRPr="00343465">
          <w:rPr>
            <w:rStyle w:val="Collegamentoipertestuale"/>
            <w:rFonts w:ascii="Arial" w:hAnsi="Arial" w:cs="Arial"/>
            <w:b/>
            <w:i/>
            <w:sz w:val="18"/>
            <w:szCs w:val="18"/>
          </w:rPr>
          <w:t>fidinordest@legalmail.it</w:t>
        </w:r>
      </w:hyperlink>
      <w:r w:rsidRPr="00343465">
        <w:rPr>
          <w:rFonts w:ascii="Arial" w:hAnsi="Arial" w:cs="Arial"/>
          <w:b/>
          <w:bCs/>
          <w:color w:val="0000FF"/>
        </w:rPr>
        <w:t xml:space="preserve"> </w:t>
      </w:r>
      <w:r>
        <w:rPr>
          <w:rFonts w:ascii="Arial" w:hAnsi="Arial" w:cs="Arial"/>
          <w:sz w:val="18"/>
        </w:rPr>
        <w:t>Sito Internet:</w:t>
      </w:r>
      <w:r>
        <w:rPr>
          <w:rFonts w:ascii="Arial" w:hAnsi="Arial" w:cs="Arial"/>
          <w:b/>
          <w:sz w:val="18"/>
        </w:rPr>
        <w:t xml:space="preserve"> </w:t>
      </w:r>
      <w:r>
        <w:rPr>
          <w:rFonts w:ascii="Arial" w:hAnsi="Arial" w:cs="Arial"/>
          <w:b/>
          <w:bCs/>
          <w:i/>
          <w:iCs/>
          <w:sz w:val="18"/>
        </w:rPr>
        <w:t>www.fidinordest.it</w:t>
      </w:r>
      <w:r>
        <w:rPr>
          <w:rFonts w:ascii="Arial" w:hAnsi="Arial" w:cs="Arial"/>
          <w:sz w:val="18"/>
        </w:rPr>
        <w:t xml:space="preserve">  </w:t>
      </w:r>
    </w:p>
    <w:p w14:paraId="217A9240" w14:textId="77777777" w:rsidR="00EE1E89" w:rsidRDefault="00EE1E89" w:rsidP="00EE1E89">
      <w:pPr>
        <w:spacing w:before="120" w:after="120"/>
        <w:ind w:left="74"/>
        <w:jc w:val="both"/>
      </w:pPr>
      <w:r>
        <w:rPr>
          <w:rFonts w:ascii="Arial" w:hAnsi="Arial" w:cs="Arial"/>
          <w:sz w:val="18"/>
        </w:rPr>
        <w:t xml:space="preserve">Iscrizione Albo ex art. 106 del D. Lgs. 385/1993 n. </w:t>
      </w:r>
      <w:r>
        <w:rPr>
          <w:rFonts w:ascii="Arial" w:hAnsi="Arial" w:cs="Arial"/>
          <w:b/>
          <w:bCs/>
          <w:sz w:val="18"/>
        </w:rPr>
        <w:t>19507</w:t>
      </w:r>
    </w:p>
    <w:p w14:paraId="76495E3D" w14:textId="77777777" w:rsidR="00EE1E89" w:rsidRDefault="00EE1E89" w:rsidP="00EE1E89">
      <w:pPr>
        <w:spacing w:before="120" w:after="120"/>
        <w:ind w:left="74"/>
        <w:jc w:val="both"/>
      </w:pPr>
      <w:r>
        <w:rPr>
          <w:rFonts w:ascii="Arial" w:hAnsi="Arial" w:cs="Arial"/>
          <w:sz w:val="18"/>
        </w:rPr>
        <w:t xml:space="preserve">Registro Imprese Vicenza n° </w:t>
      </w:r>
      <w:r>
        <w:rPr>
          <w:rFonts w:ascii="Arial" w:hAnsi="Arial" w:cs="Arial"/>
          <w:b/>
          <w:bCs/>
          <w:i/>
          <w:iCs/>
          <w:sz w:val="18"/>
        </w:rPr>
        <w:t xml:space="preserve">144375 </w:t>
      </w:r>
      <w:r>
        <w:rPr>
          <w:rFonts w:ascii="Arial" w:hAnsi="Arial" w:cs="Arial"/>
          <w:sz w:val="18"/>
        </w:rPr>
        <w:t xml:space="preserve">Codice Fiscale </w:t>
      </w:r>
      <w:r>
        <w:rPr>
          <w:rFonts w:ascii="Arial" w:hAnsi="Arial" w:cs="Arial"/>
          <w:b/>
          <w:bCs/>
          <w:i/>
          <w:iCs/>
          <w:sz w:val="18"/>
        </w:rPr>
        <w:t xml:space="preserve">80025650245   </w:t>
      </w:r>
      <w:r>
        <w:rPr>
          <w:rFonts w:ascii="Arial" w:hAnsi="Arial" w:cs="Arial"/>
          <w:sz w:val="18"/>
        </w:rPr>
        <w:t xml:space="preserve">Partita Iva n° </w:t>
      </w:r>
      <w:r>
        <w:rPr>
          <w:rFonts w:ascii="Arial" w:hAnsi="Arial" w:cs="Arial"/>
          <w:b/>
          <w:bCs/>
          <w:i/>
          <w:iCs/>
          <w:sz w:val="18"/>
        </w:rPr>
        <w:t xml:space="preserve">01910990249    </w:t>
      </w:r>
    </w:p>
    <w:p w14:paraId="77B144D1" w14:textId="77777777" w:rsidR="00EE1E89" w:rsidRDefault="00EE1E89" w:rsidP="00EE1E89">
      <w:pPr>
        <w:spacing w:before="120" w:after="120"/>
        <w:ind w:left="74"/>
        <w:jc w:val="both"/>
        <w:rPr>
          <w:rFonts w:ascii="Arial" w:hAnsi="Arial" w:cs="Arial"/>
          <w:b/>
          <w:bCs/>
          <w:color w:val="FFFFFF"/>
        </w:rPr>
      </w:pPr>
      <w:r>
        <w:rPr>
          <w:rFonts w:ascii="Arial" w:hAnsi="Arial" w:cs="Arial"/>
          <w:sz w:val="18"/>
        </w:rPr>
        <w:t xml:space="preserve">Iscrizione Albo delle Società Cooperative a mutualità prevalente n. </w:t>
      </w:r>
      <w:r>
        <w:rPr>
          <w:rFonts w:ascii="Arial" w:hAnsi="Arial" w:cs="Arial"/>
          <w:b/>
          <w:bCs/>
          <w:i/>
          <w:iCs/>
          <w:sz w:val="18"/>
        </w:rPr>
        <w:t>A101395</w:t>
      </w:r>
      <w:r w:rsidRPr="00A040BF">
        <w:rPr>
          <w:rFonts w:ascii="Arial" w:hAnsi="Arial" w:cs="Arial"/>
          <w:b/>
          <w:bCs/>
          <w:color w:val="FFFFFF"/>
        </w:rPr>
        <w:t>RANZIA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FF"/>
        <w:tblLook w:val="04A0" w:firstRow="1" w:lastRow="0" w:firstColumn="1" w:lastColumn="0" w:noHBand="0" w:noVBand="1"/>
      </w:tblPr>
      <w:tblGrid>
        <w:gridCol w:w="9895"/>
      </w:tblGrid>
      <w:tr w:rsidR="00EE1E89" w:rsidRPr="00FC3124" w14:paraId="4F9D722C" w14:textId="77777777" w:rsidTr="00EE2FF1">
        <w:trPr>
          <w:trHeight w:hRule="exact" w:val="567"/>
          <w:jc w:val="center"/>
        </w:trPr>
        <w:tc>
          <w:tcPr>
            <w:tcW w:w="10045" w:type="dxa"/>
            <w:shd w:val="clear" w:color="auto" w:fill="3366FF"/>
            <w:vAlign w:val="center"/>
          </w:tcPr>
          <w:p w14:paraId="66A9ED1A" w14:textId="77777777" w:rsidR="00EE1E89" w:rsidRPr="00FC3124" w:rsidRDefault="00EE1E89" w:rsidP="00EE2FF1">
            <w:pPr>
              <w:suppressAutoHyphens w:val="0"/>
              <w:jc w:val="center"/>
              <w:rPr>
                <w:rFonts w:ascii="Arial" w:hAnsi="Arial" w:cs="Arial"/>
                <w:b/>
                <w:color w:val="FFFFFF"/>
                <w:sz w:val="18"/>
                <w:lang w:eastAsia="it-IT"/>
              </w:rPr>
            </w:pPr>
            <w:r w:rsidRPr="00FC3124">
              <w:rPr>
                <w:rFonts w:ascii="Arial" w:hAnsi="Arial" w:cs="Arial"/>
                <w:b/>
                <w:color w:val="FFFFFF"/>
                <w:sz w:val="18"/>
                <w:lang w:eastAsia="it-IT"/>
              </w:rPr>
              <w:t>DA COMPILARE NEL CASO DI OFFERTA “FUORI SEDE”</w:t>
            </w:r>
          </w:p>
          <w:p w14:paraId="1FF9DCEF" w14:textId="77777777" w:rsidR="00EE1E89" w:rsidRPr="00FC3124" w:rsidRDefault="00EE1E89" w:rsidP="00EE2FF1">
            <w:pPr>
              <w:suppressAutoHyphens w:val="0"/>
              <w:jc w:val="center"/>
              <w:rPr>
                <w:rFonts w:ascii="Arial" w:hAnsi="Arial" w:cs="Arial"/>
                <w:b/>
                <w:i/>
                <w:color w:val="FFFFFF"/>
                <w:sz w:val="16"/>
                <w:szCs w:val="16"/>
                <w:lang w:eastAsia="it-IT"/>
              </w:rPr>
            </w:pPr>
            <w:r w:rsidRPr="00FC3124">
              <w:rPr>
                <w:rFonts w:ascii="Arial" w:hAnsi="Arial" w:cs="Arial"/>
                <w:b/>
                <w:i/>
                <w:color w:val="FFFFFF"/>
                <w:sz w:val="16"/>
                <w:szCs w:val="16"/>
                <w:lang w:eastAsia="it-IT"/>
              </w:rPr>
              <w:t>(offerta che avviene fuori dalla sede e dalle dipendenze del Confidi)</w:t>
            </w:r>
          </w:p>
        </w:tc>
      </w:tr>
    </w:tbl>
    <w:p w14:paraId="6631E869" w14:textId="77777777" w:rsidR="00EE1E89" w:rsidRPr="00057EEF" w:rsidRDefault="00EE1E89" w:rsidP="00EE1E89">
      <w:pPr>
        <w:suppressAutoHyphens w:val="0"/>
        <w:jc w:val="both"/>
        <w:rPr>
          <w:rFonts w:ascii="Arial" w:hAnsi="Arial" w:cs="Arial"/>
          <w:sz w:val="18"/>
          <w:lang w:eastAsia="it-IT"/>
        </w:rPr>
      </w:pPr>
    </w:p>
    <w:p w14:paraId="23ADE999" w14:textId="77777777" w:rsidR="00EE1E89" w:rsidRPr="00057EEF" w:rsidRDefault="00EE1E89" w:rsidP="00EE1E89">
      <w:pPr>
        <w:suppressAutoHyphens w:val="0"/>
        <w:jc w:val="both"/>
        <w:rPr>
          <w:rFonts w:ascii="Arial" w:hAnsi="Arial" w:cs="Arial"/>
          <w:sz w:val="18"/>
          <w:lang w:eastAsia="it-IT"/>
        </w:rPr>
      </w:pPr>
      <w:r w:rsidRPr="00057EEF">
        <w:rPr>
          <w:rFonts w:ascii="Arial" w:hAnsi="Arial" w:cs="Arial"/>
          <w:sz w:val="18"/>
          <w:lang w:eastAsia="it-IT"/>
        </w:rPr>
        <w:t xml:space="preserve">Dati identificativi del soggetto che entra in contatto con il cliente: </w:t>
      </w:r>
    </w:p>
    <w:p w14:paraId="61E76A2C" w14:textId="77777777" w:rsidR="00EE1E89" w:rsidRPr="00057EEF" w:rsidRDefault="00EE1E89" w:rsidP="00EE1E89">
      <w:pPr>
        <w:suppressAutoHyphens w:val="0"/>
        <w:jc w:val="both"/>
        <w:rPr>
          <w:rFonts w:ascii="Arial" w:hAnsi="Arial" w:cs="Arial"/>
          <w:sz w:val="18"/>
          <w:lang w:eastAsia="it-IT"/>
        </w:rPr>
      </w:pPr>
    </w:p>
    <w:p w14:paraId="05E100CA" w14:textId="3B42EF68" w:rsidR="00EE1E89" w:rsidRPr="00057EEF" w:rsidRDefault="00EE1E89" w:rsidP="00EE1E89">
      <w:pPr>
        <w:tabs>
          <w:tab w:val="left" w:pos="1980"/>
        </w:tabs>
        <w:suppressAutoHyphens w:val="0"/>
        <w:spacing w:line="288" w:lineRule="auto"/>
        <w:rPr>
          <w:rFonts w:ascii="Arial" w:hAnsi="Arial" w:cs="Arial"/>
          <w:b/>
          <w:bCs/>
          <w:i/>
          <w:iCs/>
          <w:sz w:val="18"/>
          <w:lang w:eastAsia="it-IT"/>
        </w:rPr>
      </w:pPr>
      <w:r w:rsidRPr="00057EEF">
        <w:rPr>
          <w:rFonts w:ascii="Arial" w:hAnsi="Arial" w:cs="Arial"/>
          <w:sz w:val="18"/>
          <w:lang w:eastAsia="it-IT"/>
        </w:rPr>
        <w:t>Nome:</w:t>
      </w:r>
      <w:r>
        <w:rPr>
          <w:rFonts w:ascii="Arial" w:hAnsi="Arial" w:cs="Arial"/>
          <w:sz w:val="18"/>
          <w:lang w:eastAsia="it-IT"/>
        </w:rPr>
        <w:t xml:space="preserve"> </w:t>
      </w:r>
      <w:r w:rsidR="00F217EC">
        <w:rPr>
          <w:rFonts w:ascii="Arial" w:hAnsi="Arial" w:cs="Arial"/>
          <w:sz w:val="18"/>
          <w:lang w:eastAsia="it-IT"/>
        </w:rPr>
        <w:fldChar w:fldCharType="begin">
          <w:ffData>
            <w:name w:val="Testo5"/>
            <w:enabled/>
            <w:calcOnExit w:val="0"/>
            <w:textInput/>
          </w:ffData>
        </w:fldChar>
      </w:r>
      <w:bookmarkStart w:id="1" w:name="Testo5"/>
      <w:r w:rsidR="00F217EC">
        <w:rPr>
          <w:rFonts w:ascii="Arial" w:hAnsi="Arial" w:cs="Arial"/>
          <w:sz w:val="18"/>
          <w:lang w:eastAsia="it-IT"/>
        </w:rPr>
        <w:instrText xml:space="preserve"> FORMTEXT </w:instrText>
      </w:r>
      <w:r w:rsidR="00F217EC">
        <w:rPr>
          <w:rFonts w:ascii="Arial" w:hAnsi="Arial" w:cs="Arial"/>
          <w:sz w:val="18"/>
          <w:lang w:eastAsia="it-IT"/>
        </w:rPr>
      </w:r>
      <w:r w:rsidR="00F217EC">
        <w:rPr>
          <w:rFonts w:ascii="Arial" w:hAnsi="Arial" w:cs="Arial"/>
          <w:sz w:val="18"/>
          <w:lang w:eastAsia="it-IT"/>
        </w:rPr>
        <w:fldChar w:fldCharType="separate"/>
      </w:r>
      <w:r w:rsidR="00F217EC">
        <w:rPr>
          <w:rFonts w:ascii="Arial" w:hAnsi="Arial" w:cs="Arial"/>
          <w:noProof/>
          <w:sz w:val="18"/>
          <w:lang w:eastAsia="it-IT"/>
        </w:rPr>
        <w:t> </w:t>
      </w:r>
      <w:r w:rsidR="00F217EC">
        <w:rPr>
          <w:rFonts w:ascii="Arial" w:hAnsi="Arial" w:cs="Arial"/>
          <w:noProof/>
          <w:sz w:val="18"/>
          <w:lang w:eastAsia="it-IT"/>
        </w:rPr>
        <w:t> </w:t>
      </w:r>
      <w:r w:rsidR="00F217EC">
        <w:rPr>
          <w:rFonts w:ascii="Arial" w:hAnsi="Arial" w:cs="Arial"/>
          <w:noProof/>
          <w:sz w:val="18"/>
          <w:lang w:eastAsia="it-IT"/>
        </w:rPr>
        <w:t> </w:t>
      </w:r>
      <w:r w:rsidR="00F217EC">
        <w:rPr>
          <w:rFonts w:ascii="Arial" w:hAnsi="Arial" w:cs="Arial"/>
          <w:noProof/>
          <w:sz w:val="18"/>
          <w:lang w:eastAsia="it-IT"/>
        </w:rPr>
        <w:t> </w:t>
      </w:r>
      <w:r w:rsidR="00F217EC">
        <w:rPr>
          <w:rFonts w:ascii="Arial" w:hAnsi="Arial" w:cs="Arial"/>
          <w:noProof/>
          <w:sz w:val="18"/>
          <w:lang w:eastAsia="it-IT"/>
        </w:rPr>
        <w:t> </w:t>
      </w:r>
      <w:r w:rsidR="00F217EC">
        <w:rPr>
          <w:rFonts w:ascii="Arial" w:hAnsi="Arial" w:cs="Arial"/>
          <w:sz w:val="18"/>
          <w:lang w:eastAsia="it-IT"/>
        </w:rPr>
        <w:fldChar w:fldCharType="end"/>
      </w:r>
      <w:bookmarkEnd w:id="1"/>
      <w:r>
        <w:rPr>
          <w:rFonts w:ascii="Arial" w:hAnsi="Arial" w:cs="Arial"/>
          <w:sz w:val="18"/>
          <w:lang w:eastAsia="it-IT"/>
        </w:rPr>
        <w:tab/>
      </w:r>
      <w:r w:rsidRPr="00057EEF">
        <w:rPr>
          <w:rFonts w:ascii="Arial" w:hAnsi="Arial" w:cs="Arial"/>
          <w:b/>
          <w:bCs/>
          <w:i/>
          <w:iCs/>
          <w:sz w:val="18"/>
          <w:lang w:eastAsia="it-IT"/>
        </w:rPr>
        <w:t xml:space="preserve"> </w:t>
      </w:r>
      <w:r w:rsidRPr="00057EEF">
        <w:rPr>
          <w:rFonts w:ascii="Arial" w:hAnsi="Arial" w:cs="Arial"/>
          <w:sz w:val="18"/>
          <w:lang w:eastAsia="it-IT"/>
        </w:rPr>
        <w:t xml:space="preserve">Cognome: </w:t>
      </w:r>
      <w:r w:rsidR="00F217EC">
        <w:rPr>
          <w:rFonts w:ascii="Arial" w:hAnsi="Arial" w:cs="Arial"/>
          <w:sz w:val="18"/>
          <w:lang w:eastAsia="it-IT"/>
        </w:rPr>
        <w:fldChar w:fldCharType="begin">
          <w:ffData>
            <w:name w:val="Testo5"/>
            <w:enabled/>
            <w:calcOnExit w:val="0"/>
            <w:textInput/>
          </w:ffData>
        </w:fldChar>
      </w:r>
      <w:r w:rsidR="00F217EC">
        <w:rPr>
          <w:rFonts w:ascii="Arial" w:hAnsi="Arial" w:cs="Arial"/>
          <w:sz w:val="18"/>
          <w:lang w:eastAsia="it-IT"/>
        </w:rPr>
        <w:instrText xml:space="preserve"> FORMTEXT </w:instrText>
      </w:r>
      <w:r w:rsidR="00F217EC">
        <w:rPr>
          <w:rFonts w:ascii="Arial" w:hAnsi="Arial" w:cs="Arial"/>
          <w:sz w:val="18"/>
          <w:lang w:eastAsia="it-IT"/>
        </w:rPr>
      </w:r>
      <w:r w:rsidR="00F217EC">
        <w:rPr>
          <w:rFonts w:ascii="Arial" w:hAnsi="Arial" w:cs="Arial"/>
          <w:sz w:val="18"/>
          <w:lang w:eastAsia="it-IT"/>
        </w:rPr>
        <w:fldChar w:fldCharType="separate"/>
      </w:r>
      <w:r w:rsidR="00F217EC">
        <w:rPr>
          <w:rFonts w:ascii="Arial" w:hAnsi="Arial" w:cs="Arial"/>
          <w:noProof/>
          <w:sz w:val="18"/>
          <w:lang w:eastAsia="it-IT"/>
        </w:rPr>
        <w:t> </w:t>
      </w:r>
      <w:r w:rsidR="00F217EC">
        <w:rPr>
          <w:rFonts w:ascii="Arial" w:hAnsi="Arial" w:cs="Arial"/>
          <w:noProof/>
          <w:sz w:val="18"/>
          <w:lang w:eastAsia="it-IT"/>
        </w:rPr>
        <w:t> </w:t>
      </w:r>
      <w:r w:rsidR="00F217EC">
        <w:rPr>
          <w:rFonts w:ascii="Arial" w:hAnsi="Arial" w:cs="Arial"/>
          <w:noProof/>
          <w:sz w:val="18"/>
          <w:lang w:eastAsia="it-IT"/>
        </w:rPr>
        <w:t> </w:t>
      </w:r>
      <w:r w:rsidR="00F217EC">
        <w:rPr>
          <w:rFonts w:ascii="Arial" w:hAnsi="Arial" w:cs="Arial"/>
          <w:noProof/>
          <w:sz w:val="18"/>
          <w:lang w:eastAsia="it-IT"/>
        </w:rPr>
        <w:t> </w:t>
      </w:r>
      <w:r w:rsidR="00F217EC">
        <w:rPr>
          <w:rFonts w:ascii="Arial" w:hAnsi="Arial" w:cs="Arial"/>
          <w:noProof/>
          <w:sz w:val="18"/>
          <w:lang w:eastAsia="it-IT"/>
        </w:rPr>
        <w:t> </w:t>
      </w:r>
      <w:r w:rsidR="00F217EC">
        <w:rPr>
          <w:rFonts w:ascii="Arial" w:hAnsi="Arial" w:cs="Arial"/>
          <w:sz w:val="18"/>
          <w:lang w:eastAsia="it-IT"/>
        </w:rPr>
        <w:fldChar w:fldCharType="end"/>
      </w:r>
      <w:r w:rsidRPr="00057EEF">
        <w:rPr>
          <w:rFonts w:ascii="Arial" w:hAnsi="Arial" w:cs="Arial"/>
          <w:b/>
          <w:bCs/>
          <w:i/>
          <w:iCs/>
          <w:sz w:val="18"/>
          <w:lang w:eastAsia="it-IT"/>
        </w:rPr>
        <w:tab/>
      </w:r>
    </w:p>
    <w:p w14:paraId="04112127" w14:textId="77777777" w:rsidR="00F217EC" w:rsidRDefault="00F217EC" w:rsidP="00EE1E89">
      <w:pPr>
        <w:tabs>
          <w:tab w:val="left" w:pos="1980"/>
        </w:tabs>
        <w:suppressAutoHyphens w:val="0"/>
        <w:spacing w:line="288" w:lineRule="auto"/>
        <w:rPr>
          <w:rFonts w:ascii="Arial" w:hAnsi="Arial" w:cs="Arial"/>
          <w:sz w:val="18"/>
          <w:lang w:eastAsia="it-IT"/>
        </w:rPr>
      </w:pPr>
    </w:p>
    <w:p w14:paraId="167953A1" w14:textId="20555100" w:rsidR="00EE1E89" w:rsidRPr="00057EEF" w:rsidRDefault="00EE1E89" w:rsidP="00EE1E89">
      <w:pPr>
        <w:tabs>
          <w:tab w:val="left" w:pos="1980"/>
        </w:tabs>
        <w:suppressAutoHyphens w:val="0"/>
        <w:spacing w:line="288" w:lineRule="auto"/>
        <w:rPr>
          <w:rFonts w:ascii="Arial" w:hAnsi="Arial" w:cs="Arial"/>
          <w:sz w:val="18"/>
          <w:lang w:eastAsia="it-IT"/>
        </w:rPr>
      </w:pPr>
      <w:r w:rsidRPr="00057EEF">
        <w:rPr>
          <w:rFonts w:ascii="Arial" w:hAnsi="Arial" w:cs="Arial"/>
          <w:sz w:val="18"/>
          <w:lang w:eastAsia="it-IT"/>
        </w:rPr>
        <w:t>Società di appartenenza</w:t>
      </w:r>
      <w:r w:rsidR="00F217EC">
        <w:rPr>
          <w:rFonts w:ascii="Arial" w:hAnsi="Arial" w:cs="Arial"/>
          <w:sz w:val="18"/>
          <w:lang w:eastAsia="it-IT"/>
        </w:rPr>
        <w:t xml:space="preserve">: </w:t>
      </w:r>
      <w:r w:rsidR="00F217EC">
        <w:rPr>
          <w:rFonts w:ascii="Arial" w:hAnsi="Arial" w:cs="Arial"/>
          <w:sz w:val="18"/>
          <w:lang w:eastAsia="it-IT"/>
        </w:rPr>
        <w:fldChar w:fldCharType="begin">
          <w:ffData>
            <w:name w:val="Testo5"/>
            <w:enabled/>
            <w:calcOnExit w:val="0"/>
            <w:textInput/>
          </w:ffData>
        </w:fldChar>
      </w:r>
      <w:r w:rsidR="00F217EC">
        <w:rPr>
          <w:rFonts w:ascii="Arial" w:hAnsi="Arial" w:cs="Arial"/>
          <w:sz w:val="18"/>
          <w:lang w:eastAsia="it-IT"/>
        </w:rPr>
        <w:instrText xml:space="preserve"> FORMTEXT </w:instrText>
      </w:r>
      <w:r w:rsidR="00F217EC">
        <w:rPr>
          <w:rFonts w:ascii="Arial" w:hAnsi="Arial" w:cs="Arial"/>
          <w:sz w:val="18"/>
          <w:lang w:eastAsia="it-IT"/>
        </w:rPr>
      </w:r>
      <w:r w:rsidR="00F217EC">
        <w:rPr>
          <w:rFonts w:ascii="Arial" w:hAnsi="Arial" w:cs="Arial"/>
          <w:sz w:val="18"/>
          <w:lang w:eastAsia="it-IT"/>
        </w:rPr>
        <w:fldChar w:fldCharType="separate"/>
      </w:r>
      <w:r w:rsidR="00F217EC">
        <w:rPr>
          <w:rFonts w:ascii="Arial" w:hAnsi="Arial" w:cs="Arial"/>
          <w:noProof/>
          <w:sz w:val="18"/>
          <w:lang w:eastAsia="it-IT"/>
        </w:rPr>
        <w:t> </w:t>
      </w:r>
      <w:r w:rsidR="00F217EC">
        <w:rPr>
          <w:rFonts w:ascii="Arial" w:hAnsi="Arial" w:cs="Arial"/>
          <w:noProof/>
          <w:sz w:val="18"/>
          <w:lang w:eastAsia="it-IT"/>
        </w:rPr>
        <w:t> </w:t>
      </w:r>
      <w:r w:rsidR="00F217EC">
        <w:rPr>
          <w:rFonts w:ascii="Arial" w:hAnsi="Arial" w:cs="Arial"/>
          <w:noProof/>
          <w:sz w:val="18"/>
          <w:lang w:eastAsia="it-IT"/>
        </w:rPr>
        <w:t> </w:t>
      </w:r>
      <w:r w:rsidR="00F217EC">
        <w:rPr>
          <w:rFonts w:ascii="Arial" w:hAnsi="Arial" w:cs="Arial"/>
          <w:noProof/>
          <w:sz w:val="18"/>
          <w:lang w:eastAsia="it-IT"/>
        </w:rPr>
        <w:t> </w:t>
      </w:r>
      <w:r w:rsidR="00F217EC">
        <w:rPr>
          <w:rFonts w:ascii="Arial" w:hAnsi="Arial" w:cs="Arial"/>
          <w:noProof/>
          <w:sz w:val="18"/>
          <w:lang w:eastAsia="it-IT"/>
        </w:rPr>
        <w:t> </w:t>
      </w:r>
      <w:r w:rsidR="00F217EC">
        <w:rPr>
          <w:rFonts w:ascii="Arial" w:hAnsi="Arial" w:cs="Arial"/>
          <w:sz w:val="18"/>
          <w:lang w:eastAsia="it-IT"/>
        </w:rPr>
        <w:fldChar w:fldCharType="end"/>
      </w:r>
    </w:p>
    <w:p w14:paraId="29C0D7AE" w14:textId="77777777" w:rsidR="00F217EC" w:rsidRDefault="00F217EC" w:rsidP="00EE1E89">
      <w:pPr>
        <w:tabs>
          <w:tab w:val="left" w:pos="6096"/>
        </w:tabs>
        <w:suppressAutoHyphens w:val="0"/>
        <w:spacing w:line="288" w:lineRule="auto"/>
        <w:rPr>
          <w:rFonts w:ascii="Arial" w:hAnsi="Arial" w:cs="Arial"/>
          <w:sz w:val="18"/>
          <w:lang w:eastAsia="it-IT"/>
        </w:rPr>
      </w:pPr>
    </w:p>
    <w:p w14:paraId="478A09CD" w14:textId="203198D5" w:rsidR="00EE1E89" w:rsidRPr="00057EEF" w:rsidRDefault="00EE1E89" w:rsidP="00EE1E89">
      <w:pPr>
        <w:tabs>
          <w:tab w:val="left" w:pos="6096"/>
        </w:tabs>
        <w:suppressAutoHyphens w:val="0"/>
        <w:spacing w:line="288" w:lineRule="auto"/>
        <w:rPr>
          <w:rFonts w:ascii="Arial" w:hAnsi="Arial" w:cs="Arial"/>
          <w:sz w:val="18"/>
          <w:lang w:eastAsia="it-IT"/>
        </w:rPr>
      </w:pPr>
      <w:r w:rsidRPr="00057EEF">
        <w:rPr>
          <w:rFonts w:ascii="Arial" w:hAnsi="Arial" w:cs="Arial"/>
          <w:sz w:val="18"/>
          <w:lang w:eastAsia="it-IT"/>
        </w:rPr>
        <w:t>Ruolo</w:t>
      </w:r>
      <w:r w:rsidR="00F217EC">
        <w:rPr>
          <w:rFonts w:ascii="Arial" w:hAnsi="Arial" w:cs="Arial"/>
          <w:sz w:val="18"/>
          <w:lang w:eastAsia="it-IT"/>
        </w:rPr>
        <w:t xml:space="preserve">: </w:t>
      </w:r>
      <w:r w:rsidR="00F217EC">
        <w:rPr>
          <w:rFonts w:ascii="Arial" w:hAnsi="Arial" w:cs="Arial"/>
          <w:sz w:val="18"/>
          <w:lang w:eastAsia="it-IT"/>
        </w:rPr>
        <w:fldChar w:fldCharType="begin">
          <w:ffData>
            <w:name w:val="Testo5"/>
            <w:enabled/>
            <w:calcOnExit w:val="0"/>
            <w:textInput/>
          </w:ffData>
        </w:fldChar>
      </w:r>
      <w:r w:rsidR="00F217EC">
        <w:rPr>
          <w:rFonts w:ascii="Arial" w:hAnsi="Arial" w:cs="Arial"/>
          <w:sz w:val="18"/>
          <w:lang w:eastAsia="it-IT"/>
        </w:rPr>
        <w:instrText xml:space="preserve"> FORMTEXT </w:instrText>
      </w:r>
      <w:r w:rsidR="00F217EC">
        <w:rPr>
          <w:rFonts w:ascii="Arial" w:hAnsi="Arial" w:cs="Arial"/>
          <w:sz w:val="18"/>
          <w:lang w:eastAsia="it-IT"/>
        </w:rPr>
      </w:r>
      <w:r w:rsidR="00F217EC">
        <w:rPr>
          <w:rFonts w:ascii="Arial" w:hAnsi="Arial" w:cs="Arial"/>
          <w:sz w:val="18"/>
          <w:lang w:eastAsia="it-IT"/>
        </w:rPr>
        <w:fldChar w:fldCharType="separate"/>
      </w:r>
      <w:r w:rsidR="00F217EC">
        <w:rPr>
          <w:rFonts w:ascii="Arial" w:hAnsi="Arial" w:cs="Arial"/>
          <w:noProof/>
          <w:sz w:val="18"/>
          <w:lang w:eastAsia="it-IT"/>
        </w:rPr>
        <w:t> </w:t>
      </w:r>
      <w:r w:rsidR="00F217EC">
        <w:rPr>
          <w:rFonts w:ascii="Arial" w:hAnsi="Arial" w:cs="Arial"/>
          <w:noProof/>
          <w:sz w:val="18"/>
          <w:lang w:eastAsia="it-IT"/>
        </w:rPr>
        <w:t> </w:t>
      </w:r>
      <w:r w:rsidR="00F217EC">
        <w:rPr>
          <w:rFonts w:ascii="Arial" w:hAnsi="Arial" w:cs="Arial"/>
          <w:noProof/>
          <w:sz w:val="18"/>
          <w:lang w:eastAsia="it-IT"/>
        </w:rPr>
        <w:t> </w:t>
      </w:r>
      <w:r w:rsidR="00F217EC">
        <w:rPr>
          <w:rFonts w:ascii="Arial" w:hAnsi="Arial" w:cs="Arial"/>
          <w:noProof/>
          <w:sz w:val="18"/>
          <w:lang w:eastAsia="it-IT"/>
        </w:rPr>
        <w:t> </w:t>
      </w:r>
      <w:r w:rsidR="00F217EC">
        <w:rPr>
          <w:rFonts w:ascii="Arial" w:hAnsi="Arial" w:cs="Arial"/>
          <w:noProof/>
          <w:sz w:val="18"/>
          <w:lang w:eastAsia="it-IT"/>
        </w:rPr>
        <w:t> </w:t>
      </w:r>
      <w:r w:rsidR="00F217EC">
        <w:rPr>
          <w:rFonts w:ascii="Arial" w:hAnsi="Arial" w:cs="Arial"/>
          <w:sz w:val="18"/>
          <w:lang w:eastAsia="it-IT"/>
        </w:rPr>
        <w:fldChar w:fldCharType="end"/>
      </w:r>
    </w:p>
    <w:p w14:paraId="15A6CDCC" w14:textId="77777777" w:rsidR="00EE1E89" w:rsidRPr="00057EEF" w:rsidRDefault="00EE1E89" w:rsidP="00EE1E89">
      <w:pPr>
        <w:tabs>
          <w:tab w:val="left" w:pos="6096"/>
        </w:tabs>
        <w:suppressAutoHyphens w:val="0"/>
        <w:spacing w:line="288" w:lineRule="auto"/>
        <w:rPr>
          <w:rFonts w:ascii="Arial" w:hAnsi="Arial" w:cs="Arial"/>
          <w:sz w:val="18"/>
          <w:lang w:eastAsia="it-IT"/>
        </w:rPr>
      </w:pPr>
    </w:p>
    <w:p w14:paraId="3B31DA29" w14:textId="033BD087" w:rsidR="00EE1E89" w:rsidRPr="00057EEF" w:rsidRDefault="00EE1E89" w:rsidP="00EE1E89">
      <w:pPr>
        <w:tabs>
          <w:tab w:val="left" w:pos="6096"/>
        </w:tabs>
        <w:suppressAutoHyphens w:val="0"/>
        <w:spacing w:line="288" w:lineRule="auto"/>
        <w:rPr>
          <w:rFonts w:ascii="Arial" w:hAnsi="Arial" w:cs="Arial"/>
          <w:sz w:val="18"/>
          <w:lang w:eastAsia="it-IT"/>
        </w:rPr>
      </w:pPr>
      <w:r w:rsidRPr="00057EEF">
        <w:rPr>
          <w:rFonts w:ascii="Arial" w:hAnsi="Arial" w:cs="Arial"/>
          <w:sz w:val="18"/>
          <w:lang w:eastAsia="it-IT"/>
        </w:rPr>
        <w:t>Recapito:</w:t>
      </w:r>
      <w:r w:rsidRPr="00057EEF">
        <w:rPr>
          <w:rFonts w:ascii="Arial" w:hAnsi="Arial" w:cs="Arial"/>
          <w:i/>
          <w:iCs/>
          <w:sz w:val="18"/>
          <w:lang w:eastAsia="it-IT"/>
        </w:rPr>
        <w:t xml:space="preserve"> </w:t>
      </w:r>
      <w:r w:rsidR="00F217EC">
        <w:rPr>
          <w:rFonts w:ascii="Arial" w:hAnsi="Arial" w:cs="Arial"/>
          <w:sz w:val="18"/>
          <w:lang w:eastAsia="it-IT"/>
        </w:rPr>
        <w:fldChar w:fldCharType="begin">
          <w:ffData>
            <w:name w:val="Testo5"/>
            <w:enabled/>
            <w:calcOnExit w:val="0"/>
            <w:textInput/>
          </w:ffData>
        </w:fldChar>
      </w:r>
      <w:r w:rsidR="00F217EC">
        <w:rPr>
          <w:rFonts w:ascii="Arial" w:hAnsi="Arial" w:cs="Arial"/>
          <w:sz w:val="18"/>
          <w:lang w:eastAsia="it-IT"/>
        </w:rPr>
        <w:instrText xml:space="preserve"> FORMTEXT </w:instrText>
      </w:r>
      <w:r w:rsidR="00F217EC">
        <w:rPr>
          <w:rFonts w:ascii="Arial" w:hAnsi="Arial" w:cs="Arial"/>
          <w:sz w:val="18"/>
          <w:lang w:eastAsia="it-IT"/>
        </w:rPr>
      </w:r>
      <w:r w:rsidR="00F217EC">
        <w:rPr>
          <w:rFonts w:ascii="Arial" w:hAnsi="Arial" w:cs="Arial"/>
          <w:sz w:val="18"/>
          <w:lang w:eastAsia="it-IT"/>
        </w:rPr>
        <w:fldChar w:fldCharType="separate"/>
      </w:r>
      <w:r w:rsidR="00F217EC">
        <w:rPr>
          <w:rFonts w:ascii="Arial" w:hAnsi="Arial" w:cs="Arial"/>
          <w:noProof/>
          <w:sz w:val="18"/>
          <w:lang w:eastAsia="it-IT"/>
        </w:rPr>
        <w:t> </w:t>
      </w:r>
      <w:r w:rsidR="00F217EC">
        <w:rPr>
          <w:rFonts w:ascii="Arial" w:hAnsi="Arial" w:cs="Arial"/>
          <w:noProof/>
          <w:sz w:val="18"/>
          <w:lang w:eastAsia="it-IT"/>
        </w:rPr>
        <w:t> </w:t>
      </w:r>
      <w:r w:rsidR="00F217EC">
        <w:rPr>
          <w:rFonts w:ascii="Arial" w:hAnsi="Arial" w:cs="Arial"/>
          <w:noProof/>
          <w:sz w:val="18"/>
          <w:lang w:eastAsia="it-IT"/>
        </w:rPr>
        <w:t> </w:t>
      </w:r>
      <w:r w:rsidR="00F217EC">
        <w:rPr>
          <w:rFonts w:ascii="Arial" w:hAnsi="Arial" w:cs="Arial"/>
          <w:noProof/>
          <w:sz w:val="18"/>
          <w:lang w:eastAsia="it-IT"/>
        </w:rPr>
        <w:t> </w:t>
      </w:r>
      <w:r w:rsidR="00F217EC">
        <w:rPr>
          <w:rFonts w:ascii="Arial" w:hAnsi="Arial" w:cs="Arial"/>
          <w:noProof/>
          <w:sz w:val="18"/>
          <w:lang w:eastAsia="it-IT"/>
        </w:rPr>
        <w:t> </w:t>
      </w:r>
      <w:r w:rsidR="00F217EC">
        <w:rPr>
          <w:rFonts w:ascii="Arial" w:hAnsi="Arial" w:cs="Arial"/>
          <w:sz w:val="18"/>
          <w:lang w:eastAsia="it-IT"/>
        </w:rPr>
        <w:fldChar w:fldCharType="end"/>
      </w:r>
      <w:r w:rsidR="00F217EC">
        <w:rPr>
          <w:rFonts w:ascii="Arial" w:hAnsi="Arial" w:cs="Arial"/>
          <w:sz w:val="18"/>
          <w:lang w:eastAsia="it-IT"/>
        </w:rPr>
        <w:tab/>
      </w:r>
      <w:r w:rsidRPr="00057EEF">
        <w:rPr>
          <w:rFonts w:ascii="Arial" w:hAnsi="Arial" w:cs="Arial"/>
          <w:sz w:val="18"/>
          <w:lang w:eastAsia="it-IT"/>
        </w:rPr>
        <w:t xml:space="preserve">Tel: </w:t>
      </w:r>
      <w:r w:rsidR="00F217EC">
        <w:rPr>
          <w:rFonts w:ascii="Arial" w:hAnsi="Arial" w:cs="Arial"/>
          <w:sz w:val="18"/>
          <w:lang w:eastAsia="it-IT"/>
        </w:rPr>
        <w:fldChar w:fldCharType="begin">
          <w:ffData>
            <w:name w:val="Testo5"/>
            <w:enabled/>
            <w:calcOnExit w:val="0"/>
            <w:textInput/>
          </w:ffData>
        </w:fldChar>
      </w:r>
      <w:r w:rsidR="00F217EC">
        <w:rPr>
          <w:rFonts w:ascii="Arial" w:hAnsi="Arial" w:cs="Arial"/>
          <w:sz w:val="18"/>
          <w:lang w:eastAsia="it-IT"/>
        </w:rPr>
        <w:instrText xml:space="preserve"> FORMTEXT </w:instrText>
      </w:r>
      <w:r w:rsidR="00F217EC">
        <w:rPr>
          <w:rFonts w:ascii="Arial" w:hAnsi="Arial" w:cs="Arial"/>
          <w:sz w:val="18"/>
          <w:lang w:eastAsia="it-IT"/>
        </w:rPr>
      </w:r>
      <w:r w:rsidR="00F217EC">
        <w:rPr>
          <w:rFonts w:ascii="Arial" w:hAnsi="Arial" w:cs="Arial"/>
          <w:sz w:val="18"/>
          <w:lang w:eastAsia="it-IT"/>
        </w:rPr>
        <w:fldChar w:fldCharType="separate"/>
      </w:r>
      <w:r w:rsidR="00F217EC">
        <w:rPr>
          <w:rFonts w:ascii="Arial" w:hAnsi="Arial" w:cs="Arial"/>
          <w:noProof/>
          <w:sz w:val="18"/>
          <w:lang w:eastAsia="it-IT"/>
        </w:rPr>
        <w:t> </w:t>
      </w:r>
      <w:r w:rsidR="00F217EC">
        <w:rPr>
          <w:rFonts w:ascii="Arial" w:hAnsi="Arial" w:cs="Arial"/>
          <w:noProof/>
          <w:sz w:val="18"/>
          <w:lang w:eastAsia="it-IT"/>
        </w:rPr>
        <w:t> </w:t>
      </w:r>
      <w:r w:rsidR="00F217EC">
        <w:rPr>
          <w:rFonts w:ascii="Arial" w:hAnsi="Arial" w:cs="Arial"/>
          <w:noProof/>
          <w:sz w:val="18"/>
          <w:lang w:eastAsia="it-IT"/>
        </w:rPr>
        <w:t> </w:t>
      </w:r>
      <w:r w:rsidR="00F217EC">
        <w:rPr>
          <w:rFonts w:ascii="Arial" w:hAnsi="Arial" w:cs="Arial"/>
          <w:noProof/>
          <w:sz w:val="18"/>
          <w:lang w:eastAsia="it-IT"/>
        </w:rPr>
        <w:t> </w:t>
      </w:r>
      <w:r w:rsidR="00F217EC">
        <w:rPr>
          <w:rFonts w:ascii="Arial" w:hAnsi="Arial" w:cs="Arial"/>
          <w:noProof/>
          <w:sz w:val="18"/>
          <w:lang w:eastAsia="it-IT"/>
        </w:rPr>
        <w:t> </w:t>
      </w:r>
      <w:r w:rsidR="00F217EC">
        <w:rPr>
          <w:rFonts w:ascii="Arial" w:hAnsi="Arial" w:cs="Arial"/>
          <w:sz w:val="18"/>
          <w:lang w:eastAsia="it-IT"/>
        </w:rPr>
        <w:fldChar w:fldCharType="end"/>
      </w:r>
      <w:r w:rsidR="00F217EC">
        <w:rPr>
          <w:rFonts w:ascii="Arial" w:hAnsi="Arial" w:cs="Arial"/>
          <w:sz w:val="18"/>
          <w:lang w:eastAsia="it-IT"/>
        </w:rPr>
        <w:t xml:space="preserve"> </w:t>
      </w:r>
      <w:r w:rsidR="00F217EC">
        <w:rPr>
          <w:rFonts w:ascii="Arial" w:hAnsi="Arial" w:cs="Arial"/>
          <w:sz w:val="18"/>
          <w:lang w:eastAsia="it-IT"/>
        </w:rPr>
        <w:tab/>
      </w:r>
      <w:r w:rsidR="00F217EC">
        <w:rPr>
          <w:rFonts w:ascii="Arial" w:hAnsi="Arial" w:cs="Arial"/>
          <w:sz w:val="18"/>
          <w:lang w:eastAsia="it-IT"/>
        </w:rPr>
        <w:tab/>
      </w:r>
      <w:r w:rsidRPr="00057EEF">
        <w:rPr>
          <w:rFonts w:ascii="Arial" w:hAnsi="Arial" w:cs="Arial"/>
          <w:sz w:val="18"/>
          <w:lang w:eastAsia="it-IT"/>
        </w:rPr>
        <w:t xml:space="preserve">FAX: </w:t>
      </w:r>
      <w:r w:rsidR="00F217EC">
        <w:rPr>
          <w:rFonts w:ascii="Arial" w:hAnsi="Arial" w:cs="Arial"/>
          <w:sz w:val="18"/>
          <w:lang w:eastAsia="it-IT"/>
        </w:rPr>
        <w:fldChar w:fldCharType="begin">
          <w:ffData>
            <w:name w:val="Testo5"/>
            <w:enabled/>
            <w:calcOnExit w:val="0"/>
            <w:textInput/>
          </w:ffData>
        </w:fldChar>
      </w:r>
      <w:r w:rsidR="00F217EC">
        <w:rPr>
          <w:rFonts w:ascii="Arial" w:hAnsi="Arial" w:cs="Arial"/>
          <w:sz w:val="18"/>
          <w:lang w:eastAsia="it-IT"/>
        </w:rPr>
        <w:instrText xml:space="preserve"> FORMTEXT </w:instrText>
      </w:r>
      <w:r w:rsidR="00F217EC">
        <w:rPr>
          <w:rFonts w:ascii="Arial" w:hAnsi="Arial" w:cs="Arial"/>
          <w:sz w:val="18"/>
          <w:lang w:eastAsia="it-IT"/>
        </w:rPr>
      </w:r>
      <w:r w:rsidR="00F217EC">
        <w:rPr>
          <w:rFonts w:ascii="Arial" w:hAnsi="Arial" w:cs="Arial"/>
          <w:sz w:val="18"/>
          <w:lang w:eastAsia="it-IT"/>
        </w:rPr>
        <w:fldChar w:fldCharType="separate"/>
      </w:r>
      <w:r w:rsidR="00F217EC">
        <w:rPr>
          <w:rFonts w:ascii="Arial" w:hAnsi="Arial" w:cs="Arial"/>
          <w:noProof/>
          <w:sz w:val="18"/>
          <w:lang w:eastAsia="it-IT"/>
        </w:rPr>
        <w:t> </w:t>
      </w:r>
      <w:r w:rsidR="00F217EC">
        <w:rPr>
          <w:rFonts w:ascii="Arial" w:hAnsi="Arial" w:cs="Arial"/>
          <w:noProof/>
          <w:sz w:val="18"/>
          <w:lang w:eastAsia="it-IT"/>
        </w:rPr>
        <w:t> </w:t>
      </w:r>
      <w:r w:rsidR="00F217EC">
        <w:rPr>
          <w:rFonts w:ascii="Arial" w:hAnsi="Arial" w:cs="Arial"/>
          <w:noProof/>
          <w:sz w:val="18"/>
          <w:lang w:eastAsia="it-IT"/>
        </w:rPr>
        <w:t> </w:t>
      </w:r>
      <w:r w:rsidR="00F217EC">
        <w:rPr>
          <w:rFonts w:ascii="Arial" w:hAnsi="Arial" w:cs="Arial"/>
          <w:noProof/>
          <w:sz w:val="18"/>
          <w:lang w:eastAsia="it-IT"/>
        </w:rPr>
        <w:t> </w:t>
      </w:r>
      <w:r w:rsidR="00F217EC">
        <w:rPr>
          <w:rFonts w:ascii="Arial" w:hAnsi="Arial" w:cs="Arial"/>
          <w:noProof/>
          <w:sz w:val="18"/>
          <w:lang w:eastAsia="it-IT"/>
        </w:rPr>
        <w:t> </w:t>
      </w:r>
      <w:r w:rsidR="00F217EC">
        <w:rPr>
          <w:rFonts w:ascii="Arial" w:hAnsi="Arial" w:cs="Arial"/>
          <w:sz w:val="18"/>
          <w:lang w:eastAsia="it-IT"/>
        </w:rPr>
        <w:fldChar w:fldCharType="end"/>
      </w:r>
    </w:p>
    <w:p w14:paraId="028B2294" w14:textId="77777777" w:rsidR="00EE1E89" w:rsidRPr="00057EEF" w:rsidRDefault="00EE1E89" w:rsidP="00EE1E89">
      <w:pPr>
        <w:tabs>
          <w:tab w:val="left" w:pos="6096"/>
        </w:tabs>
        <w:suppressAutoHyphens w:val="0"/>
        <w:spacing w:line="288" w:lineRule="auto"/>
        <w:rPr>
          <w:rFonts w:ascii="Arial" w:hAnsi="Arial" w:cs="Arial"/>
          <w:b/>
          <w:bCs/>
          <w:i/>
          <w:iCs/>
          <w:sz w:val="18"/>
          <w:lang w:eastAsia="it-IT"/>
        </w:rPr>
      </w:pPr>
    </w:p>
    <w:p w14:paraId="2EBA266A" w14:textId="1A7D7396" w:rsidR="00EE1E89" w:rsidRDefault="00EE1E89" w:rsidP="00EE1E89">
      <w:pPr>
        <w:tabs>
          <w:tab w:val="left" w:pos="6096"/>
        </w:tabs>
        <w:suppressAutoHyphens w:val="0"/>
        <w:spacing w:line="288" w:lineRule="auto"/>
        <w:rPr>
          <w:rFonts w:ascii="Arial" w:hAnsi="Arial" w:cs="Arial"/>
          <w:sz w:val="18"/>
          <w:lang w:eastAsia="it-IT"/>
        </w:rPr>
      </w:pPr>
      <w:r w:rsidRPr="00057EEF">
        <w:rPr>
          <w:rFonts w:ascii="Arial" w:hAnsi="Arial" w:cs="Arial"/>
          <w:sz w:val="18"/>
          <w:lang w:eastAsia="it-IT"/>
        </w:rPr>
        <w:t>e-mail:</w:t>
      </w:r>
      <w:r>
        <w:rPr>
          <w:rFonts w:ascii="Arial" w:hAnsi="Arial" w:cs="Arial"/>
          <w:sz w:val="18"/>
          <w:lang w:eastAsia="it-IT"/>
        </w:rPr>
        <w:t xml:space="preserve"> </w:t>
      </w:r>
      <w:r w:rsidR="00F217EC">
        <w:rPr>
          <w:rFonts w:ascii="Arial" w:hAnsi="Arial" w:cs="Arial"/>
          <w:sz w:val="18"/>
          <w:lang w:eastAsia="it-IT"/>
        </w:rPr>
        <w:fldChar w:fldCharType="begin">
          <w:ffData>
            <w:name w:val="Testo5"/>
            <w:enabled/>
            <w:calcOnExit w:val="0"/>
            <w:textInput/>
          </w:ffData>
        </w:fldChar>
      </w:r>
      <w:r w:rsidR="00F217EC">
        <w:rPr>
          <w:rFonts w:ascii="Arial" w:hAnsi="Arial" w:cs="Arial"/>
          <w:sz w:val="18"/>
          <w:lang w:eastAsia="it-IT"/>
        </w:rPr>
        <w:instrText xml:space="preserve"> FORMTEXT </w:instrText>
      </w:r>
      <w:r w:rsidR="00F217EC">
        <w:rPr>
          <w:rFonts w:ascii="Arial" w:hAnsi="Arial" w:cs="Arial"/>
          <w:sz w:val="18"/>
          <w:lang w:eastAsia="it-IT"/>
        </w:rPr>
      </w:r>
      <w:r w:rsidR="00F217EC">
        <w:rPr>
          <w:rFonts w:ascii="Arial" w:hAnsi="Arial" w:cs="Arial"/>
          <w:sz w:val="18"/>
          <w:lang w:eastAsia="it-IT"/>
        </w:rPr>
        <w:fldChar w:fldCharType="separate"/>
      </w:r>
      <w:r w:rsidR="00F217EC">
        <w:rPr>
          <w:rFonts w:ascii="Arial" w:hAnsi="Arial" w:cs="Arial"/>
          <w:noProof/>
          <w:sz w:val="18"/>
          <w:lang w:eastAsia="it-IT"/>
        </w:rPr>
        <w:t> </w:t>
      </w:r>
      <w:r w:rsidR="00F217EC">
        <w:rPr>
          <w:rFonts w:ascii="Arial" w:hAnsi="Arial" w:cs="Arial"/>
          <w:noProof/>
          <w:sz w:val="18"/>
          <w:lang w:eastAsia="it-IT"/>
        </w:rPr>
        <w:t> </w:t>
      </w:r>
      <w:r w:rsidR="00F217EC">
        <w:rPr>
          <w:rFonts w:ascii="Arial" w:hAnsi="Arial" w:cs="Arial"/>
          <w:noProof/>
          <w:sz w:val="18"/>
          <w:lang w:eastAsia="it-IT"/>
        </w:rPr>
        <w:t> </w:t>
      </w:r>
      <w:r w:rsidR="00F217EC">
        <w:rPr>
          <w:rFonts w:ascii="Arial" w:hAnsi="Arial" w:cs="Arial"/>
          <w:noProof/>
          <w:sz w:val="18"/>
          <w:lang w:eastAsia="it-IT"/>
        </w:rPr>
        <w:t> </w:t>
      </w:r>
      <w:r w:rsidR="00F217EC">
        <w:rPr>
          <w:rFonts w:ascii="Arial" w:hAnsi="Arial" w:cs="Arial"/>
          <w:noProof/>
          <w:sz w:val="18"/>
          <w:lang w:eastAsia="it-IT"/>
        </w:rPr>
        <w:t> </w:t>
      </w:r>
      <w:r w:rsidR="00F217EC">
        <w:rPr>
          <w:rFonts w:ascii="Arial" w:hAnsi="Arial" w:cs="Arial"/>
          <w:sz w:val="18"/>
          <w:lang w:eastAsia="it-IT"/>
        </w:rPr>
        <w:fldChar w:fldCharType="end"/>
      </w:r>
    </w:p>
    <w:p w14:paraId="5AAA403C" w14:textId="506F1217" w:rsidR="007F5956" w:rsidRDefault="007F5956" w:rsidP="00EE1E89">
      <w:pPr>
        <w:tabs>
          <w:tab w:val="left" w:pos="6096"/>
        </w:tabs>
        <w:suppressAutoHyphens w:val="0"/>
        <w:spacing w:line="288" w:lineRule="auto"/>
        <w:rPr>
          <w:rFonts w:ascii="Arial" w:hAnsi="Arial" w:cs="Arial"/>
          <w:sz w:val="1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FF"/>
        <w:tblLook w:val="04A0" w:firstRow="1" w:lastRow="0" w:firstColumn="1" w:lastColumn="0" w:noHBand="0" w:noVBand="1"/>
      </w:tblPr>
      <w:tblGrid>
        <w:gridCol w:w="9895"/>
      </w:tblGrid>
      <w:tr w:rsidR="007F5956" w:rsidRPr="007F5956" w14:paraId="6A114677" w14:textId="77777777" w:rsidTr="007F5956">
        <w:trPr>
          <w:trHeight w:hRule="exact" w:val="454"/>
        </w:trPr>
        <w:tc>
          <w:tcPr>
            <w:tcW w:w="10045" w:type="dxa"/>
            <w:shd w:val="clear" w:color="auto" w:fill="3366FF"/>
            <w:vAlign w:val="center"/>
          </w:tcPr>
          <w:p w14:paraId="7D3EB777" w14:textId="6B796B3B" w:rsidR="007F5956" w:rsidRPr="007F5956" w:rsidRDefault="007F5956" w:rsidP="007F5956">
            <w:pPr>
              <w:spacing w:before="120" w:line="288" w:lineRule="auto"/>
              <w:jc w:val="center"/>
              <w:rPr>
                <w:rFonts w:ascii="Arial" w:hAnsi="Arial" w:cs="Arial"/>
                <w:b/>
                <w:bCs/>
                <w:color w:val="FF0000"/>
              </w:rPr>
            </w:pPr>
            <w:r w:rsidRPr="00F217EC">
              <w:rPr>
                <w:rFonts w:ascii="Arial" w:hAnsi="Arial" w:cs="Arial"/>
                <w:b/>
                <w:bCs/>
                <w:color w:val="FFFFFF"/>
              </w:rPr>
              <w:t>CHE COS’E’ IL “FONDO DI SVILUPPO 2.0”</w:t>
            </w:r>
          </w:p>
        </w:tc>
      </w:tr>
    </w:tbl>
    <w:p w14:paraId="5015E375" w14:textId="72C3D6F1" w:rsidR="007F5956" w:rsidRDefault="007F5956" w:rsidP="00EE1E89">
      <w:pPr>
        <w:tabs>
          <w:tab w:val="left" w:pos="6096"/>
        </w:tabs>
        <w:suppressAutoHyphens w:val="0"/>
        <w:spacing w:line="288" w:lineRule="auto"/>
        <w:rPr>
          <w:rFonts w:ascii="Arial" w:hAnsi="Arial" w:cs="Arial"/>
          <w:sz w:val="18"/>
          <w:lang w:eastAsia="it-IT"/>
        </w:rPr>
      </w:pPr>
    </w:p>
    <w:p w14:paraId="51E217E6" w14:textId="77777777" w:rsidR="007F5956" w:rsidRPr="00F217EC" w:rsidRDefault="007F5956" w:rsidP="007F5956">
      <w:pPr>
        <w:spacing w:line="288" w:lineRule="auto"/>
        <w:jc w:val="both"/>
        <w:rPr>
          <w:rFonts w:ascii="Arial" w:eastAsia="Calibri" w:hAnsi="Arial" w:cs="Arial"/>
          <w:b/>
          <w:sz w:val="18"/>
          <w:szCs w:val="18"/>
          <w:u w:val="single"/>
          <w:lang w:eastAsia="ar-SA"/>
        </w:rPr>
      </w:pPr>
      <w:r w:rsidRPr="00F217EC">
        <w:rPr>
          <w:rFonts w:ascii="Arial" w:eastAsia="Calibri" w:hAnsi="Arial" w:cs="Arial"/>
          <w:b/>
          <w:sz w:val="18"/>
          <w:szCs w:val="18"/>
          <w:u w:val="single"/>
          <w:lang w:eastAsia="ar-SA"/>
        </w:rPr>
        <w:t>Finalità del Fondo di Sviluppo 2.0</w:t>
      </w:r>
    </w:p>
    <w:p w14:paraId="69BBAE57" w14:textId="1794E5D2" w:rsidR="007F5956" w:rsidRPr="00F217EC" w:rsidRDefault="007F5956" w:rsidP="007F5956">
      <w:pPr>
        <w:spacing w:line="288" w:lineRule="auto"/>
        <w:jc w:val="both"/>
        <w:rPr>
          <w:rFonts w:ascii="Arial" w:eastAsia="Calibri" w:hAnsi="Arial" w:cs="Arial"/>
          <w:sz w:val="18"/>
          <w:szCs w:val="18"/>
          <w:lang w:eastAsia="ar-SA"/>
        </w:rPr>
      </w:pPr>
      <w:r w:rsidRPr="00F217EC">
        <w:rPr>
          <w:rFonts w:ascii="Arial" w:eastAsia="Calibri" w:hAnsi="Arial" w:cs="Arial"/>
          <w:sz w:val="18"/>
          <w:szCs w:val="18"/>
          <w:lang w:eastAsia="ar-SA"/>
        </w:rPr>
        <w:t xml:space="preserve">Il Fondo di Sviluppo 2.0 è uno strumento agevolativo </w:t>
      </w:r>
      <w:r w:rsidR="000B3370" w:rsidRPr="00F217EC">
        <w:rPr>
          <w:rFonts w:ascii="Arial" w:eastAsia="Calibri" w:hAnsi="Arial" w:cs="Arial"/>
          <w:sz w:val="18"/>
          <w:szCs w:val="18"/>
          <w:lang w:eastAsia="ar-SA"/>
        </w:rPr>
        <w:t>i</w:t>
      </w:r>
      <w:r w:rsidRPr="00F217EC">
        <w:rPr>
          <w:rFonts w:ascii="Arial" w:eastAsia="Calibri" w:hAnsi="Arial" w:cs="Arial"/>
          <w:sz w:val="18"/>
          <w:szCs w:val="18"/>
          <w:lang w:eastAsia="ar-SA"/>
        </w:rPr>
        <w:t>n favore delle imprese micro, piccole e medie (mPMI) appartenenti a tutti i settori economici</w:t>
      </w:r>
      <w:r w:rsidR="000B3370" w:rsidRPr="00F217EC">
        <w:rPr>
          <w:rFonts w:ascii="Arial" w:eastAsia="Calibri" w:hAnsi="Arial" w:cs="Arial"/>
          <w:sz w:val="18"/>
          <w:szCs w:val="18"/>
          <w:lang w:eastAsia="ar-SA"/>
        </w:rPr>
        <w:t>, con</w:t>
      </w:r>
      <w:r w:rsidRPr="00F217EC">
        <w:rPr>
          <w:rFonts w:ascii="Arial" w:eastAsia="Calibri" w:hAnsi="Arial" w:cs="Arial"/>
          <w:sz w:val="18"/>
          <w:szCs w:val="18"/>
          <w:lang w:eastAsia="ar-SA"/>
        </w:rPr>
        <w:t xml:space="preserve"> sede legale e operativa </w:t>
      </w:r>
      <w:r w:rsidR="000B3370" w:rsidRPr="00F217EC">
        <w:rPr>
          <w:rFonts w:ascii="Arial" w:eastAsia="Calibri" w:hAnsi="Arial" w:cs="Arial"/>
          <w:sz w:val="18"/>
          <w:szCs w:val="18"/>
          <w:lang w:eastAsia="ar-SA"/>
        </w:rPr>
        <w:t xml:space="preserve">nei </w:t>
      </w:r>
      <w:r w:rsidRPr="00F217EC">
        <w:rPr>
          <w:rFonts w:ascii="Arial" w:eastAsia="Calibri" w:hAnsi="Arial" w:cs="Arial"/>
          <w:sz w:val="18"/>
          <w:szCs w:val="18"/>
          <w:lang w:eastAsia="ar-SA"/>
        </w:rPr>
        <w:t>territori dei Comuni di Romano d’Ezzelino e Mussolente, che concede contributi una tantum a “fondo perduto” diretti all’abbattimento dei costi per l'accesso al credito sostenuti dalle stesse imprese.</w:t>
      </w:r>
    </w:p>
    <w:p w14:paraId="5E19DAC7" w14:textId="20EAEE9E" w:rsidR="007F5956" w:rsidRPr="00F217EC" w:rsidRDefault="007F5956" w:rsidP="007F5956">
      <w:pPr>
        <w:tabs>
          <w:tab w:val="left" w:pos="6096"/>
        </w:tabs>
        <w:suppressAutoHyphens w:val="0"/>
        <w:spacing w:line="288" w:lineRule="auto"/>
        <w:rPr>
          <w:rFonts w:ascii="Arial" w:hAnsi="Arial" w:cs="Arial"/>
          <w:sz w:val="18"/>
          <w:szCs w:val="18"/>
          <w:lang w:eastAsia="it-IT"/>
        </w:rPr>
      </w:pPr>
    </w:p>
    <w:p w14:paraId="752BC619" w14:textId="48F88B93" w:rsidR="007F5956" w:rsidRPr="00F217EC" w:rsidRDefault="007F5956" w:rsidP="007F5956">
      <w:pPr>
        <w:spacing w:line="288" w:lineRule="auto"/>
        <w:ind w:left="28"/>
        <w:rPr>
          <w:rFonts w:ascii="Arial" w:eastAsia="Calibri" w:hAnsi="Arial" w:cs="Arial"/>
          <w:sz w:val="18"/>
          <w:szCs w:val="18"/>
          <w:lang w:eastAsia="ar-SA"/>
        </w:rPr>
      </w:pPr>
      <w:r w:rsidRPr="00F217EC">
        <w:rPr>
          <w:rFonts w:ascii="Arial" w:eastAsia="Calibri" w:hAnsi="Arial" w:cs="Arial"/>
          <w:b/>
          <w:sz w:val="18"/>
          <w:szCs w:val="18"/>
          <w:u w:val="single"/>
          <w:lang w:eastAsia="ar-SA"/>
        </w:rPr>
        <w:t xml:space="preserve">Ammontare e natura del contributo </w:t>
      </w:r>
    </w:p>
    <w:p w14:paraId="2B5B96A8" w14:textId="77777777" w:rsidR="007F5956" w:rsidRPr="00F217EC" w:rsidRDefault="007F5956" w:rsidP="007F5956">
      <w:pPr>
        <w:spacing w:line="288" w:lineRule="auto"/>
        <w:jc w:val="both"/>
        <w:rPr>
          <w:rFonts w:ascii="Arial" w:eastAsia="Calibri" w:hAnsi="Arial" w:cs="Arial"/>
          <w:sz w:val="18"/>
          <w:szCs w:val="18"/>
          <w:lang w:eastAsia="ar-SA"/>
        </w:rPr>
      </w:pPr>
      <w:r w:rsidRPr="00F217EC">
        <w:rPr>
          <w:rFonts w:ascii="Arial" w:eastAsia="Calibri" w:hAnsi="Arial" w:cs="Arial"/>
          <w:sz w:val="18"/>
          <w:szCs w:val="18"/>
          <w:lang w:eastAsia="ar-SA"/>
        </w:rPr>
        <w:t>Il Fondo di Sviluppo 2.0 riconosce un contributo una tantum “a fondo perduto” pari al 3% dell’importo di un finanziamento bancario erogato alle imprese richiedenti e avente le caratteristiche di seguito indicate, fino a un massimo di € 1.200 per ciascuna impresa.</w:t>
      </w:r>
    </w:p>
    <w:p w14:paraId="73AF8252" w14:textId="77777777" w:rsidR="007F5956" w:rsidRPr="00F217EC" w:rsidRDefault="007F5956" w:rsidP="007F5956">
      <w:pPr>
        <w:spacing w:line="288" w:lineRule="auto"/>
        <w:jc w:val="both"/>
        <w:rPr>
          <w:rFonts w:ascii="Arial" w:eastAsia="Calibri" w:hAnsi="Arial" w:cs="Arial"/>
          <w:b/>
          <w:bCs/>
          <w:sz w:val="18"/>
          <w:szCs w:val="18"/>
          <w:lang w:eastAsia="ar-SA"/>
        </w:rPr>
      </w:pPr>
      <w:r w:rsidRPr="00F217EC">
        <w:rPr>
          <w:rFonts w:ascii="Arial" w:eastAsia="Calibri" w:hAnsi="Arial" w:cs="Arial"/>
          <w:sz w:val="18"/>
          <w:szCs w:val="18"/>
          <w:lang w:eastAsia="ar-SA"/>
        </w:rPr>
        <w:t>Il contributo una tantum è diretto all’abbattimento delle seguenti voci di spesa:</w:t>
      </w:r>
    </w:p>
    <w:p w14:paraId="2F277515" w14:textId="77777777" w:rsidR="007F5956" w:rsidRPr="00F217EC" w:rsidRDefault="007F5956" w:rsidP="007F5956">
      <w:pPr>
        <w:spacing w:line="288" w:lineRule="auto"/>
        <w:jc w:val="both"/>
        <w:rPr>
          <w:rFonts w:ascii="Arial" w:eastAsia="Calibri" w:hAnsi="Arial" w:cs="Arial"/>
          <w:sz w:val="18"/>
          <w:szCs w:val="18"/>
          <w:u w:val="single"/>
          <w:lang w:eastAsia="ar-SA"/>
        </w:rPr>
      </w:pPr>
      <w:r w:rsidRPr="00F217EC">
        <w:rPr>
          <w:rFonts w:ascii="Arial" w:eastAsia="Calibri" w:hAnsi="Arial" w:cs="Arial"/>
          <w:bCs/>
          <w:sz w:val="18"/>
          <w:szCs w:val="18"/>
          <w:lang w:eastAsia="ar-SA"/>
        </w:rPr>
        <w:t>1)</w:t>
      </w:r>
      <w:r w:rsidRPr="00F217EC">
        <w:rPr>
          <w:rFonts w:ascii="Arial" w:eastAsia="Calibri" w:hAnsi="Arial" w:cs="Arial"/>
          <w:sz w:val="18"/>
          <w:szCs w:val="18"/>
          <w:lang w:eastAsia="ar-SA"/>
        </w:rPr>
        <w:t xml:space="preserve"> </w:t>
      </w:r>
      <w:r w:rsidRPr="00F217EC">
        <w:rPr>
          <w:rFonts w:ascii="Arial" w:eastAsia="Calibri" w:hAnsi="Arial" w:cs="Arial"/>
          <w:bCs/>
          <w:sz w:val="18"/>
          <w:szCs w:val="18"/>
          <w:lang w:eastAsia="ar-SA"/>
        </w:rPr>
        <w:t>spese di istruttoria e commissioni una tantum per la garanzia</w:t>
      </w:r>
      <w:r w:rsidRPr="00F217EC">
        <w:rPr>
          <w:rFonts w:ascii="Arial" w:eastAsia="Calibri" w:hAnsi="Arial" w:cs="Arial"/>
          <w:sz w:val="18"/>
          <w:szCs w:val="18"/>
          <w:lang w:eastAsia="ar-SA"/>
        </w:rPr>
        <w:t xml:space="preserve"> di Fidi Nordest (qualora presente);</w:t>
      </w:r>
    </w:p>
    <w:p w14:paraId="17C372AF" w14:textId="2D6F8945" w:rsidR="007F5956" w:rsidRPr="00F217EC" w:rsidRDefault="007F5956" w:rsidP="007F5956">
      <w:pPr>
        <w:spacing w:line="288" w:lineRule="auto"/>
        <w:rPr>
          <w:rFonts w:ascii="Arial" w:eastAsia="Calibri" w:hAnsi="Arial" w:cs="Arial"/>
          <w:sz w:val="18"/>
          <w:szCs w:val="18"/>
          <w:lang w:eastAsia="ar-SA"/>
        </w:rPr>
      </w:pPr>
      <w:r w:rsidRPr="00F217EC">
        <w:rPr>
          <w:rFonts w:ascii="Arial" w:eastAsia="Calibri" w:hAnsi="Arial" w:cs="Arial"/>
          <w:bCs/>
          <w:sz w:val="18"/>
          <w:szCs w:val="18"/>
          <w:lang w:eastAsia="ar-SA"/>
        </w:rPr>
        <w:t xml:space="preserve">2) </w:t>
      </w:r>
      <w:r w:rsidRPr="00F217EC">
        <w:rPr>
          <w:rFonts w:ascii="Arial" w:eastAsia="Calibri" w:hAnsi="Arial" w:cs="Arial"/>
          <w:sz w:val="18"/>
          <w:szCs w:val="18"/>
          <w:lang w:eastAsia="ar-SA"/>
        </w:rPr>
        <w:t>interessi passivi applicati al finanziamento convenzionato con le banche aderenti all’iniziativa.</w:t>
      </w:r>
    </w:p>
    <w:p w14:paraId="6FD0F392" w14:textId="46416575" w:rsidR="007F5956" w:rsidRPr="00F217EC" w:rsidRDefault="007F5956" w:rsidP="007F5956">
      <w:pPr>
        <w:tabs>
          <w:tab w:val="left" w:pos="6096"/>
        </w:tabs>
        <w:suppressAutoHyphens w:val="0"/>
        <w:spacing w:line="288" w:lineRule="auto"/>
        <w:rPr>
          <w:rFonts w:ascii="Arial" w:hAnsi="Arial" w:cs="Arial"/>
          <w:sz w:val="18"/>
          <w:lang w:eastAsia="it-IT"/>
        </w:rPr>
      </w:pPr>
    </w:p>
    <w:p w14:paraId="55DE0DDF" w14:textId="42C71215" w:rsidR="000B3370" w:rsidRPr="00F217EC" w:rsidRDefault="000B3370" w:rsidP="007F5956">
      <w:pPr>
        <w:tabs>
          <w:tab w:val="left" w:pos="6096"/>
        </w:tabs>
        <w:suppressAutoHyphens w:val="0"/>
        <w:spacing w:line="288" w:lineRule="auto"/>
        <w:rPr>
          <w:rFonts w:ascii="Arial" w:hAnsi="Arial" w:cs="Arial"/>
          <w:sz w:val="18"/>
          <w:lang w:eastAsia="it-IT"/>
        </w:rPr>
      </w:pPr>
    </w:p>
    <w:p w14:paraId="6A0D82F2" w14:textId="77777777" w:rsidR="000B3370" w:rsidRPr="00F217EC" w:rsidRDefault="000B3370" w:rsidP="007F5956">
      <w:pPr>
        <w:tabs>
          <w:tab w:val="left" w:pos="6096"/>
        </w:tabs>
        <w:suppressAutoHyphens w:val="0"/>
        <w:spacing w:line="288" w:lineRule="auto"/>
        <w:rPr>
          <w:rFonts w:ascii="Arial" w:hAnsi="Arial" w:cs="Arial"/>
          <w:sz w:val="18"/>
          <w:lang w:eastAsia="it-IT"/>
        </w:rPr>
      </w:pPr>
    </w:p>
    <w:p w14:paraId="4B5CDFE0" w14:textId="79C7AF1D" w:rsidR="007F5956" w:rsidRDefault="007F5956" w:rsidP="007F5956">
      <w:pPr>
        <w:spacing w:line="288" w:lineRule="auto"/>
        <w:jc w:val="both"/>
        <w:rPr>
          <w:rFonts w:ascii="Arial" w:eastAsia="Calibri" w:hAnsi="Arial" w:cs="Arial"/>
          <w:b/>
          <w:sz w:val="18"/>
          <w:szCs w:val="18"/>
          <w:u w:val="single"/>
          <w:lang w:eastAsia="ar-SA"/>
        </w:rPr>
      </w:pPr>
      <w:r w:rsidRPr="00F217EC">
        <w:rPr>
          <w:rFonts w:ascii="Arial" w:eastAsia="Calibri" w:hAnsi="Arial" w:cs="Arial"/>
          <w:b/>
          <w:sz w:val="18"/>
          <w:szCs w:val="18"/>
          <w:u w:val="single"/>
          <w:lang w:eastAsia="ar-SA"/>
        </w:rPr>
        <w:lastRenderedPageBreak/>
        <w:t>Finalità dei finanziamenti agevolati dal Fondo di Sviluppo 2.0</w:t>
      </w:r>
    </w:p>
    <w:p w14:paraId="45058358" w14:textId="77777777" w:rsidR="007F5956" w:rsidRPr="009502D9" w:rsidRDefault="007F5956" w:rsidP="007F5956">
      <w:pPr>
        <w:spacing w:line="288" w:lineRule="auto"/>
        <w:jc w:val="both"/>
        <w:rPr>
          <w:rFonts w:ascii="Arial" w:eastAsia="Calibri" w:hAnsi="Arial" w:cs="Arial"/>
          <w:bCs/>
          <w:i/>
          <w:iCs/>
          <w:sz w:val="18"/>
          <w:szCs w:val="18"/>
          <w:lang w:eastAsia="ar-SA"/>
        </w:rPr>
      </w:pPr>
      <w:r w:rsidRPr="009502D9">
        <w:rPr>
          <w:rFonts w:ascii="Arial" w:eastAsia="Calibri" w:hAnsi="Arial" w:cs="Arial"/>
          <w:bCs/>
          <w:i/>
          <w:iCs/>
          <w:sz w:val="18"/>
          <w:szCs w:val="18"/>
          <w:lang w:eastAsia="ar-SA"/>
        </w:rPr>
        <w:t>a) finanziamento per investimenti strumentali e immateriali</w:t>
      </w:r>
    </w:p>
    <w:p w14:paraId="7F8CA12E" w14:textId="77777777" w:rsidR="007F5956" w:rsidRPr="00F217EC" w:rsidRDefault="007F5956" w:rsidP="007F5956">
      <w:pPr>
        <w:spacing w:line="288" w:lineRule="auto"/>
        <w:jc w:val="both"/>
        <w:rPr>
          <w:rFonts w:ascii="Arial" w:eastAsia="Calibri" w:hAnsi="Arial" w:cs="Arial"/>
          <w:sz w:val="18"/>
          <w:szCs w:val="18"/>
          <w:lang w:eastAsia="ar-SA"/>
        </w:rPr>
      </w:pPr>
      <w:r w:rsidRPr="00F217EC">
        <w:rPr>
          <w:rFonts w:ascii="Arial" w:eastAsia="Calibri" w:hAnsi="Arial" w:cs="Arial"/>
          <w:sz w:val="18"/>
          <w:szCs w:val="18"/>
          <w:lang w:eastAsia="ar-SA"/>
        </w:rPr>
        <w:t xml:space="preserve">- importo </w:t>
      </w:r>
      <w:r w:rsidRPr="00F217EC">
        <w:rPr>
          <w:rFonts w:ascii="Arial" w:eastAsia="Calibri" w:hAnsi="Arial" w:cs="Arial"/>
          <w:bCs/>
          <w:sz w:val="18"/>
          <w:szCs w:val="18"/>
          <w:lang w:eastAsia="ar-SA"/>
        </w:rPr>
        <w:t>massimo</w:t>
      </w:r>
      <w:r w:rsidRPr="00F217EC">
        <w:rPr>
          <w:rFonts w:ascii="Arial" w:eastAsia="Calibri" w:hAnsi="Arial" w:cs="Arial"/>
          <w:sz w:val="18"/>
          <w:szCs w:val="18"/>
          <w:lang w:eastAsia="ar-SA"/>
        </w:rPr>
        <w:t xml:space="preserve"> del finanziamento: </w:t>
      </w:r>
      <w:r w:rsidRPr="00F217EC">
        <w:rPr>
          <w:rFonts w:ascii="Arial" w:eastAsia="Calibri" w:hAnsi="Arial" w:cs="Arial"/>
          <w:bCs/>
          <w:sz w:val="18"/>
          <w:szCs w:val="18"/>
          <w:lang w:eastAsia="ar-SA"/>
        </w:rPr>
        <w:t>€ 50.000</w:t>
      </w:r>
    </w:p>
    <w:p w14:paraId="51105639" w14:textId="77777777" w:rsidR="007F5956" w:rsidRPr="00F217EC" w:rsidRDefault="007F5956" w:rsidP="007F5956">
      <w:pPr>
        <w:spacing w:line="288" w:lineRule="auto"/>
        <w:jc w:val="both"/>
        <w:rPr>
          <w:rFonts w:ascii="Arial" w:eastAsia="Calibri" w:hAnsi="Arial" w:cs="Arial"/>
          <w:sz w:val="18"/>
          <w:szCs w:val="18"/>
          <w:lang w:eastAsia="ar-SA"/>
        </w:rPr>
      </w:pPr>
      <w:r w:rsidRPr="00F217EC">
        <w:rPr>
          <w:rFonts w:ascii="Arial" w:eastAsia="Calibri" w:hAnsi="Arial" w:cs="Arial"/>
          <w:sz w:val="18"/>
          <w:szCs w:val="18"/>
          <w:lang w:eastAsia="ar-SA"/>
        </w:rPr>
        <w:t xml:space="preserve">- durata </w:t>
      </w:r>
      <w:r w:rsidRPr="00F217EC">
        <w:rPr>
          <w:rFonts w:ascii="Arial" w:eastAsia="Calibri" w:hAnsi="Arial" w:cs="Arial"/>
          <w:bCs/>
          <w:sz w:val="18"/>
          <w:szCs w:val="18"/>
          <w:lang w:eastAsia="ar-SA"/>
        </w:rPr>
        <w:t>massima</w:t>
      </w:r>
      <w:r w:rsidRPr="00F217EC">
        <w:rPr>
          <w:rFonts w:ascii="Arial" w:eastAsia="Calibri" w:hAnsi="Arial" w:cs="Arial"/>
          <w:sz w:val="18"/>
          <w:szCs w:val="18"/>
          <w:lang w:eastAsia="ar-SA"/>
        </w:rPr>
        <w:t xml:space="preserve"> del finanziamento: 60 mesi</w:t>
      </w:r>
      <w:r w:rsidRPr="00F217EC">
        <w:rPr>
          <w:rFonts w:ascii="Arial" w:eastAsia="Calibri" w:hAnsi="Arial" w:cs="Arial"/>
          <w:bCs/>
          <w:sz w:val="18"/>
          <w:szCs w:val="18"/>
          <w:lang w:eastAsia="ar-SA"/>
        </w:rPr>
        <w:t xml:space="preserve"> di cui 24 di preammortamento</w:t>
      </w:r>
      <w:r w:rsidRPr="00F217EC">
        <w:rPr>
          <w:rFonts w:ascii="Arial" w:eastAsia="Calibri" w:hAnsi="Arial" w:cs="Arial"/>
          <w:sz w:val="18"/>
          <w:szCs w:val="18"/>
          <w:lang w:eastAsia="ar-SA"/>
        </w:rPr>
        <w:t xml:space="preserve"> (opzionale)</w:t>
      </w:r>
    </w:p>
    <w:p w14:paraId="7AC8B3ED" w14:textId="77777777" w:rsidR="007F5956" w:rsidRPr="009502D9" w:rsidRDefault="007F5956" w:rsidP="007F5956">
      <w:pPr>
        <w:spacing w:line="288" w:lineRule="auto"/>
        <w:jc w:val="both"/>
        <w:rPr>
          <w:rFonts w:ascii="Arial" w:eastAsia="Calibri" w:hAnsi="Arial" w:cs="Arial"/>
          <w:bCs/>
          <w:i/>
          <w:iCs/>
          <w:sz w:val="18"/>
          <w:szCs w:val="18"/>
          <w:lang w:eastAsia="ar-SA"/>
        </w:rPr>
      </w:pPr>
      <w:r w:rsidRPr="009502D9">
        <w:rPr>
          <w:rFonts w:ascii="Arial" w:eastAsia="Calibri" w:hAnsi="Arial" w:cs="Arial"/>
          <w:bCs/>
          <w:i/>
          <w:iCs/>
          <w:sz w:val="18"/>
          <w:szCs w:val="18"/>
          <w:lang w:eastAsia="ar-SA"/>
        </w:rPr>
        <w:t>b) finanziamento per esigenze di liquidità, scorte, costi energetici</w:t>
      </w:r>
    </w:p>
    <w:p w14:paraId="00AB8888" w14:textId="77777777" w:rsidR="007F5956" w:rsidRPr="00F217EC" w:rsidRDefault="007F5956" w:rsidP="007F5956">
      <w:pPr>
        <w:spacing w:line="288" w:lineRule="auto"/>
        <w:jc w:val="both"/>
        <w:rPr>
          <w:rFonts w:ascii="Arial" w:eastAsia="Calibri" w:hAnsi="Arial" w:cs="Arial"/>
          <w:sz w:val="18"/>
          <w:szCs w:val="18"/>
          <w:lang w:eastAsia="ar-SA"/>
        </w:rPr>
      </w:pPr>
      <w:r w:rsidRPr="00F217EC">
        <w:rPr>
          <w:rFonts w:ascii="Arial" w:eastAsia="Calibri" w:hAnsi="Arial" w:cs="Arial"/>
          <w:sz w:val="18"/>
          <w:szCs w:val="18"/>
          <w:lang w:eastAsia="ar-SA"/>
        </w:rPr>
        <w:t xml:space="preserve">- importo </w:t>
      </w:r>
      <w:r w:rsidRPr="00F217EC">
        <w:rPr>
          <w:rFonts w:ascii="Arial" w:eastAsia="Calibri" w:hAnsi="Arial" w:cs="Arial"/>
          <w:bCs/>
          <w:sz w:val="18"/>
          <w:szCs w:val="18"/>
          <w:lang w:eastAsia="ar-SA"/>
        </w:rPr>
        <w:t>massimo</w:t>
      </w:r>
      <w:r w:rsidRPr="00F217EC">
        <w:rPr>
          <w:rFonts w:ascii="Arial" w:eastAsia="Calibri" w:hAnsi="Arial" w:cs="Arial"/>
          <w:sz w:val="18"/>
          <w:szCs w:val="18"/>
          <w:lang w:eastAsia="ar-SA"/>
        </w:rPr>
        <w:t xml:space="preserve"> del finanziamento: </w:t>
      </w:r>
      <w:r w:rsidRPr="00F217EC">
        <w:rPr>
          <w:rFonts w:ascii="Arial" w:eastAsia="Calibri" w:hAnsi="Arial" w:cs="Arial"/>
          <w:bCs/>
          <w:sz w:val="18"/>
          <w:szCs w:val="18"/>
          <w:lang w:eastAsia="ar-SA"/>
        </w:rPr>
        <w:t>€ 30.000</w:t>
      </w:r>
    </w:p>
    <w:p w14:paraId="4FA17F94" w14:textId="225C42AA" w:rsidR="007F5956" w:rsidRPr="00F217EC" w:rsidRDefault="007F5956" w:rsidP="007F5956">
      <w:pPr>
        <w:spacing w:line="288" w:lineRule="auto"/>
        <w:jc w:val="both"/>
        <w:rPr>
          <w:rFonts w:ascii="Arial" w:eastAsia="Calibri" w:hAnsi="Arial" w:cs="Arial"/>
          <w:sz w:val="18"/>
          <w:szCs w:val="18"/>
          <w:lang w:eastAsia="ar-SA"/>
        </w:rPr>
      </w:pPr>
      <w:r w:rsidRPr="00F217EC">
        <w:rPr>
          <w:rFonts w:ascii="Arial" w:eastAsia="Calibri" w:hAnsi="Arial" w:cs="Arial"/>
          <w:sz w:val="18"/>
          <w:szCs w:val="18"/>
          <w:lang w:eastAsia="ar-SA"/>
        </w:rPr>
        <w:t xml:space="preserve">- durata </w:t>
      </w:r>
      <w:r w:rsidRPr="00F217EC">
        <w:rPr>
          <w:rFonts w:ascii="Arial" w:eastAsia="Calibri" w:hAnsi="Arial" w:cs="Arial"/>
          <w:bCs/>
          <w:sz w:val="18"/>
          <w:szCs w:val="18"/>
          <w:lang w:eastAsia="ar-SA"/>
        </w:rPr>
        <w:t>massima</w:t>
      </w:r>
      <w:r w:rsidRPr="00F217EC">
        <w:rPr>
          <w:rFonts w:ascii="Arial" w:eastAsia="Calibri" w:hAnsi="Arial" w:cs="Arial"/>
          <w:sz w:val="18"/>
          <w:szCs w:val="18"/>
          <w:lang w:eastAsia="ar-SA"/>
        </w:rPr>
        <w:t xml:space="preserve"> del finanziamento: </w:t>
      </w:r>
      <w:r w:rsidRPr="00F217EC">
        <w:rPr>
          <w:rFonts w:ascii="Arial" w:eastAsia="Calibri" w:hAnsi="Arial" w:cs="Arial"/>
          <w:bCs/>
          <w:sz w:val="18"/>
          <w:szCs w:val="18"/>
          <w:lang w:eastAsia="ar-SA"/>
        </w:rPr>
        <w:t>60 mesi di cui 12 di preammortamento</w:t>
      </w:r>
      <w:r w:rsidRPr="00F217EC">
        <w:rPr>
          <w:rFonts w:ascii="Arial" w:eastAsia="Calibri" w:hAnsi="Arial" w:cs="Arial"/>
          <w:sz w:val="18"/>
          <w:szCs w:val="18"/>
          <w:lang w:eastAsia="ar-SA"/>
        </w:rPr>
        <w:t xml:space="preserve"> (opzionale)</w:t>
      </w:r>
      <w:r w:rsidR="004D5BD4" w:rsidRPr="00F217EC">
        <w:rPr>
          <w:rFonts w:ascii="Arial" w:eastAsia="Calibri" w:hAnsi="Arial" w:cs="Arial"/>
          <w:sz w:val="18"/>
          <w:szCs w:val="18"/>
          <w:lang w:eastAsia="ar-SA"/>
        </w:rPr>
        <w:t>.</w:t>
      </w:r>
    </w:p>
    <w:p w14:paraId="0C9E4F88" w14:textId="572691F2" w:rsidR="007F5956" w:rsidRPr="00F217EC" w:rsidRDefault="007F5956" w:rsidP="007F5956">
      <w:pPr>
        <w:widowControl w:val="0"/>
        <w:tabs>
          <w:tab w:val="left" w:pos="896"/>
        </w:tabs>
        <w:suppressAutoHyphens w:val="0"/>
        <w:autoSpaceDE w:val="0"/>
        <w:spacing w:line="288" w:lineRule="auto"/>
        <w:jc w:val="both"/>
        <w:rPr>
          <w:rFonts w:ascii="Arial" w:eastAsia="Calibri" w:hAnsi="Arial" w:cs="Arial"/>
          <w:sz w:val="18"/>
          <w:szCs w:val="18"/>
          <w:lang w:eastAsia="ar-SA"/>
        </w:rPr>
      </w:pPr>
      <w:r w:rsidRPr="00F217EC">
        <w:rPr>
          <w:rFonts w:ascii="Arial" w:eastAsia="Calibri" w:hAnsi="Arial" w:cs="Arial"/>
          <w:sz w:val="18"/>
          <w:szCs w:val="18"/>
          <w:lang w:eastAsia="ar-SA"/>
        </w:rPr>
        <w:t>La forma tecnica del finanziamento è quella del mutuo chirografario a rimborso rateale.</w:t>
      </w:r>
    </w:p>
    <w:p w14:paraId="7BE90EF2" w14:textId="36EF4B82" w:rsidR="007F5956" w:rsidRPr="007F5956" w:rsidRDefault="007F5956" w:rsidP="00EE1E89">
      <w:pPr>
        <w:tabs>
          <w:tab w:val="left" w:pos="6096"/>
        </w:tabs>
        <w:suppressAutoHyphens w:val="0"/>
        <w:spacing w:line="288" w:lineRule="auto"/>
        <w:rPr>
          <w:rFonts w:ascii="Arial" w:hAnsi="Arial" w:cs="Arial"/>
          <w:color w:val="FF0000"/>
          <w:sz w:val="1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FF"/>
        <w:tblLook w:val="04A0" w:firstRow="1" w:lastRow="0" w:firstColumn="1" w:lastColumn="0" w:noHBand="0" w:noVBand="1"/>
      </w:tblPr>
      <w:tblGrid>
        <w:gridCol w:w="9895"/>
      </w:tblGrid>
      <w:tr w:rsidR="00EE1E89" w:rsidRPr="004F5B7C" w14:paraId="68C633BD" w14:textId="77777777" w:rsidTr="007F5956">
        <w:trPr>
          <w:trHeight w:hRule="exact" w:val="454"/>
        </w:trPr>
        <w:tc>
          <w:tcPr>
            <w:tcW w:w="9895" w:type="dxa"/>
            <w:shd w:val="clear" w:color="auto" w:fill="3366FF"/>
            <w:vAlign w:val="center"/>
          </w:tcPr>
          <w:p w14:paraId="36606F27" w14:textId="286FE0F7" w:rsidR="00EE1E89" w:rsidRPr="00FC3124" w:rsidRDefault="00EE1E89" w:rsidP="00EE2FF1">
            <w:pPr>
              <w:spacing w:before="120" w:line="288" w:lineRule="auto"/>
              <w:jc w:val="center"/>
              <w:rPr>
                <w:rFonts w:ascii="Arial" w:hAnsi="Arial" w:cs="Arial"/>
                <w:b/>
                <w:bCs/>
                <w:color w:val="FFFFFF"/>
              </w:rPr>
            </w:pPr>
            <w:r w:rsidRPr="00FC3124">
              <w:rPr>
                <w:rFonts w:ascii="Arial" w:hAnsi="Arial" w:cs="Arial"/>
                <w:b/>
                <w:bCs/>
                <w:color w:val="FFFFFF"/>
              </w:rPr>
              <w:t xml:space="preserve">CHE COS’E’ LA GARANZIA </w:t>
            </w:r>
          </w:p>
          <w:p w14:paraId="2C94EFF4" w14:textId="77777777" w:rsidR="00EE1E89" w:rsidRPr="00A040BF" w:rsidRDefault="00EE1E89" w:rsidP="00EE2FF1">
            <w:pPr>
              <w:spacing w:before="120" w:line="288" w:lineRule="auto"/>
              <w:jc w:val="center"/>
              <w:rPr>
                <w:rFonts w:ascii="Arial" w:hAnsi="Arial" w:cs="Arial"/>
                <w:b/>
                <w:bCs/>
                <w:color w:val="FFFFFF"/>
              </w:rPr>
            </w:pPr>
            <w:r w:rsidRPr="00A040BF">
              <w:rPr>
                <w:rFonts w:ascii="Arial" w:hAnsi="Arial" w:cs="Arial"/>
                <w:b/>
                <w:bCs/>
                <w:color w:val="FFFFFF"/>
              </w:rPr>
              <w:t>CHE COS’E’ LA GARANZIA?</w:t>
            </w:r>
          </w:p>
        </w:tc>
      </w:tr>
    </w:tbl>
    <w:p w14:paraId="16BBBA2C" w14:textId="77777777" w:rsidR="00D77CA9" w:rsidRDefault="00D77CA9" w:rsidP="00D77CA9">
      <w:pPr>
        <w:spacing w:before="120" w:line="288" w:lineRule="auto"/>
        <w:jc w:val="both"/>
        <w:rPr>
          <w:rFonts w:ascii="Arial" w:hAnsi="Arial" w:cs="Arial"/>
          <w:sz w:val="18"/>
          <w:szCs w:val="18"/>
        </w:rPr>
      </w:pPr>
      <w:r w:rsidRPr="00941648">
        <w:rPr>
          <w:rFonts w:ascii="Arial" w:hAnsi="Arial" w:cs="Arial"/>
          <w:bCs/>
          <w:color w:val="000000"/>
          <w:sz w:val="18"/>
          <w:szCs w:val="18"/>
        </w:rPr>
        <w:t>Fidi Nordest,</w:t>
      </w:r>
      <w:r w:rsidRPr="00941648">
        <w:rPr>
          <w:rFonts w:ascii="Arial" w:hAnsi="Arial" w:cs="Arial"/>
          <w:color w:val="000000"/>
          <w:sz w:val="18"/>
          <w:szCs w:val="18"/>
        </w:rPr>
        <w:t xml:space="preserve"> come stabilito nello Statuto Sociale, svolge l’attività di garanzia prevalentemente verso le imprese socie e può, in via residuale, svolgere la medesima attività nei confronti di terzi non soci. La garanzia del Confidi può essere: </w:t>
      </w:r>
      <w:r w:rsidRPr="00941648">
        <w:rPr>
          <w:rFonts w:ascii="Arial" w:hAnsi="Arial" w:cs="Arial"/>
          <w:bCs/>
          <w:color w:val="000000"/>
          <w:sz w:val="18"/>
          <w:szCs w:val="18"/>
        </w:rPr>
        <w:t>«sussidiaria»</w:t>
      </w:r>
      <w:r w:rsidRPr="00941648">
        <w:rPr>
          <w:rFonts w:ascii="Arial" w:hAnsi="Arial" w:cs="Arial"/>
          <w:color w:val="000000"/>
          <w:sz w:val="18"/>
          <w:szCs w:val="18"/>
        </w:rPr>
        <w:t xml:space="preserve"> o </w:t>
      </w:r>
      <w:r w:rsidRPr="00941648">
        <w:rPr>
          <w:rFonts w:ascii="Arial" w:hAnsi="Arial" w:cs="Arial"/>
          <w:bCs/>
          <w:color w:val="000000"/>
          <w:sz w:val="18"/>
          <w:szCs w:val="18"/>
        </w:rPr>
        <w:t>«a prima chiamata»</w:t>
      </w:r>
      <w:r w:rsidRPr="00941648">
        <w:rPr>
          <w:rFonts w:ascii="Arial" w:hAnsi="Arial" w:cs="Arial"/>
          <w:color w:val="000000"/>
          <w:sz w:val="18"/>
          <w:szCs w:val="18"/>
        </w:rPr>
        <w:t>.</w:t>
      </w:r>
      <w:r w:rsidRPr="000F6307">
        <w:rPr>
          <w:rFonts w:ascii="Arial" w:hAnsi="Arial" w:cs="Arial"/>
          <w:sz w:val="18"/>
          <w:szCs w:val="18"/>
        </w:rPr>
        <w:t xml:space="preserve"> </w:t>
      </w:r>
    </w:p>
    <w:p w14:paraId="3AE1DBAA" w14:textId="77777777" w:rsidR="00D77CA9" w:rsidRPr="00704396" w:rsidRDefault="00D77CA9" w:rsidP="00D77CA9">
      <w:pPr>
        <w:spacing w:line="288" w:lineRule="auto"/>
        <w:jc w:val="both"/>
        <w:rPr>
          <w:sz w:val="18"/>
          <w:szCs w:val="18"/>
        </w:rPr>
      </w:pPr>
      <w:r w:rsidRPr="00704396">
        <w:rPr>
          <w:rFonts w:ascii="Arial" w:hAnsi="Arial" w:cs="Arial"/>
          <w:sz w:val="18"/>
          <w:szCs w:val="18"/>
        </w:rPr>
        <w:t xml:space="preserve">Con riferimento al prodotto trattato nel presente foglio informativo, il Confidi rilascia </w:t>
      </w:r>
      <w:r w:rsidRPr="00704396">
        <w:rPr>
          <w:rFonts w:ascii="Arial" w:hAnsi="Arial" w:cs="Arial"/>
          <w:b/>
          <w:sz w:val="18"/>
          <w:szCs w:val="18"/>
        </w:rPr>
        <w:t xml:space="preserve">garanzia </w:t>
      </w:r>
      <w:r w:rsidRPr="00704396">
        <w:rPr>
          <w:rFonts w:ascii="Arial" w:hAnsi="Arial" w:cs="Arial"/>
          <w:b/>
          <w:bCs/>
          <w:sz w:val="18"/>
          <w:szCs w:val="18"/>
        </w:rPr>
        <w:t>a prima chiamata</w:t>
      </w:r>
      <w:r w:rsidRPr="00704396">
        <w:rPr>
          <w:rFonts w:ascii="Arial" w:hAnsi="Arial" w:cs="Arial"/>
          <w:sz w:val="18"/>
          <w:szCs w:val="18"/>
        </w:rPr>
        <w:t>.</w:t>
      </w:r>
    </w:p>
    <w:p w14:paraId="05B4CCA6" w14:textId="77777777" w:rsidR="00D77CA9" w:rsidRPr="00941648" w:rsidRDefault="00D77CA9" w:rsidP="00D77CA9">
      <w:pPr>
        <w:spacing w:line="288" w:lineRule="auto"/>
        <w:jc w:val="both"/>
        <w:rPr>
          <w:rFonts w:ascii="Arial" w:hAnsi="Arial" w:cs="Arial"/>
          <w:iCs/>
          <w:color w:val="000000"/>
          <w:sz w:val="18"/>
          <w:szCs w:val="18"/>
        </w:rPr>
      </w:pPr>
    </w:p>
    <w:p w14:paraId="041B9F26" w14:textId="77777777" w:rsidR="00D77CA9" w:rsidRPr="00096544" w:rsidRDefault="009A224A" w:rsidP="00D77CA9">
      <w:pPr>
        <w:spacing w:line="288" w:lineRule="auto"/>
        <w:jc w:val="both"/>
        <w:rPr>
          <w:sz w:val="18"/>
          <w:szCs w:val="18"/>
        </w:rPr>
      </w:pPr>
      <w:r w:rsidRPr="00096544">
        <w:rPr>
          <w:rFonts w:ascii="Arial" w:hAnsi="Arial" w:cs="Arial"/>
          <w:iCs/>
          <w:sz w:val="18"/>
          <w:szCs w:val="18"/>
        </w:rPr>
        <w:t>La garanzia «a prima chiamata»</w:t>
      </w:r>
      <w:r w:rsidR="00D77CA9" w:rsidRPr="00096544">
        <w:rPr>
          <w:rFonts w:ascii="Arial" w:hAnsi="Arial" w:cs="Arial"/>
          <w:iCs/>
          <w:sz w:val="18"/>
          <w:szCs w:val="18"/>
        </w:rPr>
        <w:t xml:space="preserve"> viene rilasciata, su richiesta del </w:t>
      </w:r>
      <w:r w:rsidR="00D77CA9">
        <w:rPr>
          <w:rFonts w:ascii="Arial" w:hAnsi="Arial" w:cs="Arial"/>
          <w:iCs/>
          <w:sz w:val="18"/>
          <w:szCs w:val="18"/>
        </w:rPr>
        <w:t>cliente</w:t>
      </w:r>
      <w:r w:rsidR="00D77CA9" w:rsidRPr="00096544">
        <w:rPr>
          <w:rFonts w:ascii="Arial" w:hAnsi="Arial" w:cs="Arial"/>
          <w:iCs/>
          <w:sz w:val="18"/>
          <w:szCs w:val="18"/>
        </w:rPr>
        <w:t xml:space="preserve">, da Fidi Nordest attraverso delibera assunta dagli organi competenti ed è finalizzata alla copertura, in quota percentuale, del debito che </w:t>
      </w:r>
      <w:r w:rsidR="00D77CA9">
        <w:rPr>
          <w:rFonts w:ascii="Arial" w:hAnsi="Arial" w:cs="Arial"/>
          <w:iCs/>
          <w:sz w:val="18"/>
          <w:szCs w:val="18"/>
        </w:rPr>
        <w:t>il cliente</w:t>
      </w:r>
      <w:r w:rsidR="00D77CA9" w:rsidRPr="00096544">
        <w:rPr>
          <w:rFonts w:ascii="Arial" w:hAnsi="Arial" w:cs="Arial"/>
          <w:iCs/>
          <w:sz w:val="18"/>
          <w:szCs w:val="18"/>
        </w:rPr>
        <w:t xml:space="preserve"> ha nei confronti della Banca o altro intermediario finanziario erogante il finanziamento</w:t>
      </w:r>
      <w:r w:rsidR="00D77CA9" w:rsidRPr="00096544">
        <w:rPr>
          <w:rFonts w:ascii="Arial" w:hAnsi="Arial" w:cs="Arial"/>
          <w:sz w:val="18"/>
          <w:szCs w:val="18"/>
        </w:rPr>
        <w:t>.</w:t>
      </w:r>
    </w:p>
    <w:p w14:paraId="32B53A0A" w14:textId="77777777" w:rsidR="00D77CA9" w:rsidRPr="007345AD" w:rsidRDefault="00D77CA9" w:rsidP="00D77CA9">
      <w:pPr>
        <w:spacing w:line="288" w:lineRule="auto"/>
        <w:jc w:val="both"/>
        <w:rPr>
          <w:sz w:val="18"/>
          <w:szCs w:val="18"/>
        </w:rPr>
      </w:pPr>
      <w:r w:rsidRPr="00096544">
        <w:rPr>
          <w:rFonts w:ascii="Arial" w:hAnsi="Arial" w:cs="Arial"/>
          <w:sz w:val="18"/>
          <w:szCs w:val="18"/>
        </w:rPr>
        <w:t xml:space="preserve">La garanzia «a prima chiamata», </w:t>
      </w:r>
      <w:r w:rsidRPr="00096544">
        <w:rPr>
          <w:rFonts w:ascii="Arial" w:hAnsi="Arial" w:cs="Arial"/>
          <w:bCs/>
          <w:sz w:val="18"/>
          <w:szCs w:val="18"/>
        </w:rPr>
        <w:t>a fronte della quale il soggetto richiedente è tenuto al pagamento di una commissione,</w:t>
      </w:r>
      <w:r w:rsidRPr="00096544">
        <w:rPr>
          <w:rFonts w:ascii="Arial" w:hAnsi="Arial" w:cs="Arial"/>
          <w:sz w:val="18"/>
          <w:szCs w:val="18"/>
        </w:rPr>
        <w:t xml:space="preserve"> è concessa secondo le convenzioni in vigore con le Banche o gli altri intermediari finanziari non bancari ed è accessoria all’erogazione </w:t>
      </w:r>
      <w:r w:rsidRPr="007345AD">
        <w:rPr>
          <w:rFonts w:ascii="Arial" w:hAnsi="Arial" w:cs="Arial"/>
          <w:sz w:val="18"/>
          <w:szCs w:val="18"/>
        </w:rPr>
        <w:t>del finanziamento da parte di questi ultimi.</w:t>
      </w:r>
    </w:p>
    <w:p w14:paraId="6D80652D" w14:textId="77777777" w:rsidR="00D77CA9" w:rsidRPr="007345AD" w:rsidRDefault="00D77CA9" w:rsidP="00D77CA9">
      <w:pPr>
        <w:tabs>
          <w:tab w:val="left" w:pos="6096"/>
        </w:tabs>
        <w:spacing w:line="288" w:lineRule="auto"/>
        <w:jc w:val="both"/>
        <w:rPr>
          <w:rFonts w:ascii="Arial" w:hAnsi="Arial" w:cs="Arial"/>
          <w:iCs/>
          <w:sz w:val="18"/>
          <w:szCs w:val="18"/>
        </w:rPr>
      </w:pPr>
    </w:p>
    <w:p w14:paraId="71B65D7D" w14:textId="77777777" w:rsidR="00933CF9" w:rsidRPr="00EC4E12" w:rsidRDefault="00933CF9" w:rsidP="00933CF9">
      <w:pPr>
        <w:tabs>
          <w:tab w:val="left" w:pos="6096"/>
        </w:tabs>
        <w:spacing w:line="288" w:lineRule="auto"/>
        <w:jc w:val="both"/>
        <w:rPr>
          <w:rFonts w:ascii="Arial" w:hAnsi="Arial" w:cs="Arial"/>
          <w:iCs/>
          <w:sz w:val="18"/>
          <w:szCs w:val="18"/>
        </w:rPr>
      </w:pPr>
      <w:r w:rsidRPr="00EC4E12">
        <w:rPr>
          <w:rFonts w:ascii="Arial" w:hAnsi="Arial" w:cs="Arial"/>
          <w:iCs/>
          <w:sz w:val="18"/>
          <w:szCs w:val="18"/>
        </w:rPr>
        <w:t xml:space="preserve">Con la garanzia a «prima chiamata» Fidi Nordest si espone al rischio di dovere effettuare al posto del cliente il pagamento della quota garantita versando un congruo anticipo, senza preventiva escussione del cliente stesso e/o di eventuali coobbligati.   </w:t>
      </w:r>
    </w:p>
    <w:p w14:paraId="7C2D8535" w14:textId="77777777" w:rsidR="00933CF9" w:rsidRPr="00EC4E12" w:rsidRDefault="00933CF9" w:rsidP="00933CF9">
      <w:pPr>
        <w:tabs>
          <w:tab w:val="left" w:pos="6096"/>
        </w:tabs>
        <w:spacing w:line="288" w:lineRule="auto"/>
        <w:jc w:val="both"/>
        <w:rPr>
          <w:rFonts w:ascii="Arial" w:hAnsi="Arial" w:cs="Arial"/>
          <w:iCs/>
          <w:sz w:val="18"/>
          <w:szCs w:val="18"/>
        </w:rPr>
      </w:pPr>
    </w:p>
    <w:p w14:paraId="795C4BBF" w14:textId="77777777" w:rsidR="00933CF9" w:rsidRPr="00EC4E12" w:rsidRDefault="00933CF9" w:rsidP="00933CF9">
      <w:pPr>
        <w:spacing w:line="288" w:lineRule="auto"/>
        <w:jc w:val="both"/>
        <w:rPr>
          <w:sz w:val="18"/>
          <w:szCs w:val="18"/>
        </w:rPr>
      </w:pPr>
      <w:r w:rsidRPr="00EC4E12">
        <w:rPr>
          <w:rFonts w:ascii="Arial" w:hAnsi="Arial" w:cs="Arial"/>
          <w:iCs/>
          <w:sz w:val="18"/>
          <w:szCs w:val="18"/>
        </w:rPr>
        <w:t>A sua volta, il cliente è tenuto a rimborsare a Fidi Nordest gli importi pagati da quest’ultimo per qualsiasi titolo o causa in dipendenza della garanzia prestata, oltre agli interessi di mora tempo per tempo vigenti e al rimborso delle eventuali spese sostenute dal Confidi per il recupero del credito.</w:t>
      </w:r>
    </w:p>
    <w:p w14:paraId="64D2C436" w14:textId="77777777" w:rsidR="0094599D" w:rsidRDefault="00933CF9" w:rsidP="00786AB1">
      <w:pPr>
        <w:tabs>
          <w:tab w:val="left" w:pos="6096"/>
        </w:tabs>
        <w:spacing w:line="288" w:lineRule="auto"/>
        <w:jc w:val="both"/>
        <w:rPr>
          <w:rFonts w:ascii="Arial" w:hAnsi="Arial" w:cs="Arial"/>
          <w:bCs/>
          <w:color w:val="000000"/>
          <w:sz w:val="18"/>
          <w:szCs w:val="18"/>
        </w:rPr>
      </w:pPr>
      <w:r w:rsidRPr="00EC4E12">
        <w:rPr>
          <w:rFonts w:ascii="Arial" w:hAnsi="Arial" w:cs="Arial"/>
          <w:iCs/>
          <w:sz w:val="18"/>
          <w:szCs w:val="18"/>
        </w:rPr>
        <w:t>Le azioni di recupero possono essere esperite dalla Banca alla quale, sulla base delle convenzioni sottoscritte, Fidi Nordest può conferire mandato per il recupero coattivo delle somme non corrisposte dal cliente, oppure possono essere svolte</w:t>
      </w:r>
      <w:r w:rsidRPr="007345AD">
        <w:rPr>
          <w:rFonts w:ascii="Arial" w:hAnsi="Arial" w:cs="Arial"/>
          <w:iCs/>
          <w:sz w:val="18"/>
          <w:szCs w:val="18"/>
        </w:rPr>
        <w:t xml:space="preserve"> autonomamente</w:t>
      </w:r>
      <w:r w:rsidRPr="004E5F2B">
        <w:rPr>
          <w:rFonts w:ascii="Arial" w:hAnsi="Arial" w:cs="Arial"/>
          <w:iCs/>
          <w:sz w:val="18"/>
          <w:szCs w:val="18"/>
        </w:rPr>
        <w:t xml:space="preserve"> da </w:t>
      </w:r>
      <w:r w:rsidRPr="00941648">
        <w:rPr>
          <w:rFonts w:ascii="Arial" w:hAnsi="Arial" w:cs="Arial"/>
          <w:bCs/>
          <w:color w:val="000000"/>
          <w:sz w:val="18"/>
          <w:szCs w:val="18"/>
        </w:rPr>
        <w:t>Fidi Nordest.</w:t>
      </w:r>
    </w:p>
    <w:p w14:paraId="04BE4621" w14:textId="77777777" w:rsidR="000E71F7" w:rsidRPr="000E71F7" w:rsidRDefault="000E71F7" w:rsidP="00786AB1">
      <w:pPr>
        <w:tabs>
          <w:tab w:val="left" w:pos="6096"/>
        </w:tabs>
        <w:spacing w:line="288" w:lineRule="auto"/>
        <w:jc w:val="both"/>
        <w:rPr>
          <w:rFonts w:ascii="Arial" w:hAnsi="Arial" w:cs="Arial"/>
          <w:bCs/>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D77CA9" w:rsidRPr="004F5B7C" w14:paraId="7BFEAF10" w14:textId="77777777" w:rsidTr="00D77CA9">
        <w:trPr>
          <w:trHeight w:hRule="exact" w:val="454"/>
        </w:trPr>
        <w:tc>
          <w:tcPr>
            <w:tcW w:w="10045" w:type="dxa"/>
            <w:shd w:val="clear" w:color="auto" w:fill="3366FF"/>
            <w:vAlign w:val="center"/>
          </w:tcPr>
          <w:p w14:paraId="129512CB" w14:textId="77777777" w:rsidR="00D77CA9" w:rsidRPr="004F5B7C" w:rsidRDefault="00D77CA9" w:rsidP="00D77CA9">
            <w:pPr>
              <w:jc w:val="center"/>
              <w:rPr>
                <w:rFonts w:ascii="Arial" w:hAnsi="Arial" w:cs="Arial"/>
                <w:b/>
                <w:color w:val="FFFFFF"/>
              </w:rPr>
            </w:pPr>
            <w:r w:rsidRPr="004F5B7C">
              <w:rPr>
                <w:rFonts w:ascii="Arial" w:hAnsi="Arial" w:cs="Arial"/>
                <w:b/>
                <w:color w:val="FFFFFF"/>
              </w:rPr>
              <w:t>CONDIZIONI ECONOMICHE DELL’OPERAZIONE</w:t>
            </w:r>
          </w:p>
        </w:tc>
      </w:tr>
    </w:tbl>
    <w:p w14:paraId="748EF74A" w14:textId="77777777" w:rsidR="00D77CA9" w:rsidRDefault="00D77CA9" w:rsidP="00D77CA9">
      <w:pPr>
        <w:rPr>
          <w:color w:val="FFFFFF"/>
        </w:rPr>
      </w:pPr>
    </w:p>
    <w:p w14:paraId="2BB1C31A" w14:textId="77777777" w:rsidR="00D77CA9" w:rsidRPr="00941648" w:rsidRDefault="00D77CA9" w:rsidP="00D77CA9">
      <w:pPr>
        <w:spacing w:line="288" w:lineRule="auto"/>
        <w:jc w:val="both"/>
        <w:rPr>
          <w:color w:val="000000"/>
          <w:sz w:val="18"/>
          <w:szCs w:val="18"/>
        </w:rPr>
      </w:pPr>
      <w:r w:rsidRPr="00941648">
        <w:rPr>
          <w:rFonts w:ascii="Arial" w:hAnsi="Arial" w:cs="Arial"/>
          <w:color w:val="000000"/>
          <w:sz w:val="18"/>
          <w:szCs w:val="18"/>
        </w:rPr>
        <w:t>Le condizioni riportate nel presente foglio informativo includono tutti gli oneri economici posti a carico del cliente per la prestazione del servizio. Prima di scegliere e firmare il contratto è quindi necessario leggere attentamente il foglio informativo.</w:t>
      </w:r>
    </w:p>
    <w:p w14:paraId="5D96819A" w14:textId="77777777" w:rsidR="00D77CA9" w:rsidRPr="00941648" w:rsidRDefault="00D77CA9" w:rsidP="00D77CA9">
      <w:pPr>
        <w:spacing w:line="288" w:lineRule="auto"/>
        <w:jc w:val="both"/>
        <w:rPr>
          <w:rFonts w:ascii="Arial" w:hAnsi="Arial" w:cs="Arial"/>
          <w:color w:val="000000"/>
          <w:sz w:val="18"/>
          <w:szCs w:val="18"/>
        </w:rPr>
      </w:pPr>
    </w:p>
    <w:p w14:paraId="71F6E3E2" w14:textId="77777777" w:rsidR="00D77CA9" w:rsidRPr="00941648" w:rsidRDefault="00D77CA9" w:rsidP="00D77CA9">
      <w:pPr>
        <w:spacing w:line="288" w:lineRule="auto"/>
        <w:jc w:val="both"/>
        <w:rPr>
          <w:color w:val="000000"/>
          <w:sz w:val="18"/>
          <w:szCs w:val="18"/>
        </w:rPr>
      </w:pPr>
      <w:r w:rsidRPr="00941648">
        <w:rPr>
          <w:rFonts w:ascii="Arial" w:hAnsi="Arial" w:cs="Arial"/>
          <w:color w:val="000000"/>
          <w:sz w:val="18"/>
          <w:szCs w:val="18"/>
        </w:rPr>
        <w:t>Per tutti i clienti le condizioni economiche previste, a fronte del rilascio della garanzia, sono applicate secondo le modalità dell’</w:t>
      </w:r>
      <w:r w:rsidR="00440377">
        <w:rPr>
          <w:rFonts w:ascii="Arial" w:hAnsi="Arial" w:cs="Arial"/>
          <w:color w:val="000000"/>
          <w:sz w:val="18"/>
          <w:szCs w:val="18"/>
        </w:rPr>
        <w:t>“</w:t>
      </w:r>
      <w:r w:rsidRPr="00941648">
        <w:rPr>
          <w:rFonts w:ascii="Arial" w:hAnsi="Arial" w:cs="Arial"/>
          <w:b/>
          <w:bCs/>
          <w:color w:val="000000"/>
          <w:sz w:val="18"/>
          <w:szCs w:val="18"/>
        </w:rPr>
        <w:t>All. 1 – Foglio Informativo”</w:t>
      </w:r>
      <w:r w:rsidRPr="00941648">
        <w:rPr>
          <w:rFonts w:ascii="Arial" w:hAnsi="Arial" w:cs="Arial"/>
          <w:color w:val="000000"/>
          <w:sz w:val="18"/>
          <w:szCs w:val="18"/>
        </w:rPr>
        <w:t xml:space="preserve"> che costituisce parte integrante del presente Foglio Informativo. </w:t>
      </w:r>
    </w:p>
    <w:p w14:paraId="2791475E" w14:textId="77777777" w:rsidR="00D77CA9" w:rsidRPr="00941648" w:rsidRDefault="00D77CA9" w:rsidP="00D77CA9">
      <w:pPr>
        <w:spacing w:line="288" w:lineRule="auto"/>
        <w:jc w:val="both"/>
        <w:rPr>
          <w:rFonts w:ascii="Arial" w:hAnsi="Arial" w:cs="Arial"/>
          <w:color w:val="000000"/>
          <w:sz w:val="18"/>
          <w:szCs w:val="18"/>
        </w:rPr>
      </w:pPr>
    </w:p>
    <w:p w14:paraId="0B6BBB24" w14:textId="77777777" w:rsidR="00D77CA9" w:rsidRPr="001B2CE1" w:rsidRDefault="00D77CA9" w:rsidP="00D77CA9">
      <w:pPr>
        <w:spacing w:line="288" w:lineRule="auto"/>
        <w:jc w:val="both"/>
        <w:rPr>
          <w:color w:val="000000"/>
          <w:sz w:val="18"/>
          <w:szCs w:val="18"/>
        </w:rPr>
      </w:pPr>
      <w:r w:rsidRPr="001B2CE1">
        <w:rPr>
          <w:rFonts w:ascii="Arial" w:hAnsi="Arial" w:cs="Arial"/>
          <w:color w:val="000000"/>
          <w:sz w:val="18"/>
          <w:szCs w:val="18"/>
        </w:rPr>
        <w:t>Il rilascio della garanzia prevede l’obbligo al pagamento delle</w:t>
      </w:r>
      <w:r w:rsidRPr="001B2CE1">
        <w:rPr>
          <w:rFonts w:ascii="Arial" w:hAnsi="Arial" w:cs="Arial"/>
          <w:bCs/>
          <w:color w:val="000000"/>
          <w:sz w:val="18"/>
          <w:szCs w:val="18"/>
        </w:rPr>
        <w:t xml:space="preserve"> spese di istruttoria, </w:t>
      </w:r>
      <w:r w:rsidRPr="001B2CE1">
        <w:rPr>
          <w:rFonts w:ascii="Arial" w:hAnsi="Arial" w:cs="Arial"/>
          <w:color w:val="000000"/>
          <w:sz w:val="18"/>
          <w:szCs w:val="18"/>
        </w:rPr>
        <w:t>delle</w:t>
      </w:r>
      <w:r w:rsidRPr="001B2CE1">
        <w:rPr>
          <w:rFonts w:ascii="Arial" w:hAnsi="Arial" w:cs="Arial"/>
          <w:bCs/>
          <w:color w:val="000000"/>
          <w:sz w:val="18"/>
          <w:szCs w:val="18"/>
        </w:rPr>
        <w:t xml:space="preserve"> commissioni per la concessione della garanzia e delle commissioni di gestione della garanzia.</w:t>
      </w:r>
    </w:p>
    <w:p w14:paraId="3EF70D53" w14:textId="77777777" w:rsidR="00D77CA9" w:rsidRPr="00941648" w:rsidRDefault="00D77CA9" w:rsidP="00D77CA9">
      <w:pPr>
        <w:spacing w:line="288" w:lineRule="auto"/>
        <w:jc w:val="both"/>
        <w:rPr>
          <w:rFonts w:ascii="Arial" w:hAnsi="Arial" w:cs="Arial"/>
          <w:color w:val="000000"/>
          <w:sz w:val="18"/>
          <w:szCs w:val="18"/>
        </w:rPr>
      </w:pPr>
    </w:p>
    <w:p w14:paraId="26C6FA4D" w14:textId="77777777" w:rsidR="00D77CA9" w:rsidRPr="00941648" w:rsidRDefault="00D77CA9" w:rsidP="00D77CA9">
      <w:pPr>
        <w:spacing w:line="288" w:lineRule="auto"/>
        <w:jc w:val="both"/>
        <w:rPr>
          <w:rFonts w:ascii="Arial" w:hAnsi="Arial" w:cs="Arial"/>
          <w:color w:val="000000"/>
          <w:sz w:val="18"/>
          <w:szCs w:val="18"/>
        </w:rPr>
      </w:pPr>
      <w:r w:rsidRPr="00941648">
        <w:rPr>
          <w:rFonts w:ascii="Arial" w:hAnsi="Arial" w:cs="Arial"/>
          <w:color w:val="000000"/>
          <w:sz w:val="18"/>
          <w:szCs w:val="18"/>
        </w:rPr>
        <w:t xml:space="preserve">Le </w:t>
      </w:r>
      <w:r w:rsidRPr="00941648">
        <w:rPr>
          <w:rFonts w:ascii="Arial" w:hAnsi="Arial" w:cs="Arial"/>
          <w:b/>
          <w:bCs/>
          <w:color w:val="000000"/>
          <w:sz w:val="18"/>
          <w:szCs w:val="18"/>
        </w:rPr>
        <w:t xml:space="preserve">spese di istruttoria </w:t>
      </w:r>
      <w:r w:rsidRPr="00941648">
        <w:rPr>
          <w:rFonts w:ascii="Arial" w:hAnsi="Arial" w:cs="Arial"/>
          <w:bCs/>
          <w:color w:val="000000"/>
          <w:sz w:val="18"/>
          <w:szCs w:val="18"/>
        </w:rPr>
        <w:t>sono riferite all’attività di indagine preliminare svolta da Fidi Nordest in merito all’acquisizione di informazioni idonee a definire la possibilità o meno di concedere la garanzia.</w:t>
      </w:r>
      <w:r w:rsidRPr="00941648">
        <w:rPr>
          <w:rFonts w:ascii="Arial" w:hAnsi="Arial" w:cs="Arial"/>
          <w:color w:val="000000"/>
          <w:sz w:val="18"/>
          <w:szCs w:val="18"/>
        </w:rPr>
        <w:t xml:space="preserve"> </w:t>
      </w:r>
    </w:p>
    <w:p w14:paraId="3A7D2AF3" w14:textId="26249416" w:rsidR="00D77CA9" w:rsidRPr="00941648" w:rsidRDefault="00CB5E65" w:rsidP="00D77CA9">
      <w:pPr>
        <w:spacing w:line="288" w:lineRule="auto"/>
        <w:jc w:val="both"/>
        <w:rPr>
          <w:rFonts w:ascii="Arial" w:hAnsi="Arial" w:cs="Arial"/>
          <w:color w:val="000000"/>
          <w:sz w:val="18"/>
          <w:szCs w:val="18"/>
        </w:rPr>
      </w:pPr>
      <w:r>
        <w:rPr>
          <w:rFonts w:ascii="Arial" w:hAnsi="Arial" w:cs="Arial"/>
          <w:color w:val="000000"/>
          <w:sz w:val="18"/>
          <w:szCs w:val="18"/>
        </w:rPr>
        <w:t xml:space="preserve">L’importo delle spese di istruttoria è </w:t>
      </w:r>
      <w:r w:rsidR="00D77CA9" w:rsidRPr="00941648">
        <w:rPr>
          <w:rFonts w:ascii="Arial" w:hAnsi="Arial" w:cs="Arial"/>
          <w:color w:val="000000"/>
          <w:sz w:val="18"/>
          <w:szCs w:val="18"/>
        </w:rPr>
        <w:t>dovut</w:t>
      </w:r>
      <w:r>
        <w:rPr>
          <w:rFonts w:ascii="Arial" w:hAnsi="Arial" w:cs="Arial"/>
          <w:color w:val="000000"/>
          <w:sz w:val="18"/>
          <w:szCs w:val="18"/>
        </w:rPr>
        <w:t>o</w:t>
      </w:r>
      <w:r w:rsidR="00D77CA9" w:rsidRPr="00941648">
        <w:rPr>
          <w:rFonts w:ascii="Arial" w:hAnsi="Arial" w:cs="Arial"/>
          <w:color w:val="000000"/>
          <w:sz w:val="18"/>
          <w:szCs w:val="18"/>
        </w:rPr>
        <w:t xml:space="preserve"> anche in caso di esito negativo della richiesta di garanzia e/o rinuncia alla garanzia dopo la conclusione della fase istruttoria.</w:t>
      </w:r>
    </w:p>
    <w:p w14:paraId="6EE570FC" w14:textId="77777777" w:rsidR="00D77CA9" w:rsidRDefault="00D77CA9" w:rsidP="00D77CA9">
      <w:pPr>
        <w:spacing w:line="288" w:lineRule="auto"/>
        <w:jc w:val="both"/>
        <w:rPr>
          <w:rFonts w:ascii="Arial" w:hAnsi="Arial" w:cs="Arial"/>
          <w:color w:val="000000"/>
          <w:sz w:val="18"/>
          <w:szCs w:val="18"/>
        </w:rPr>
      </w:pPr>
    </w:p>
    <w:p w14:paraId="732C630A" w14:textId="77777777" w:rsidR="005363AD" w:rsidRDefault="00FB1805" w:rsidP="005363AD">
      <w:pPr>
        <w:spacing w:line="288" w:lineRule="auto"/>
        <w:jc w:val="both"/>
        <w:rPr>
          <w:rFonts w:ascii="Arial" w:hAnsi="Arial" w:cs="Arial"/>
          <w:sz w:val="18"/>
          <w:szCs w:val="18"/>
        </w:rPr>
      </w:pPr>
      <w:bookmarkStart w:id="2" w:name="_Hlk533678264"/>
      <w:r w:rsidRPr="00AD6A1D">
        <w:rPr>
          <w:rFonts w:ascii="Arial" w:hAnsi="Arial" w:cs="Arial"/>
          <w:sz w:val="18"/>
          <w:szCs w:val="18"/>
        </w:rPr>
        <w:t xml:space="preserve">Le </w:t>
      </w:r>
      <w:r w:rsidRPr="00AD6A1D">
        <w:rPr>
          <w:rFonts w:ascii="Arial" w:hAnsi="Arial" w:cs="Arial"/>
          <w:b/>
          <w:sz w:val="18"/>
          <w:szCs w:val="18"/>
        </w:rPr>
        <w:t>commissioni per la concessione della garanzia</w:t>
      </w:r>
      <w:r w:rsidRPr="00AD6A1D">
        <w:rPr>
          <w:rFonts w:ascii="Arial" w:hAnsi="Arial" w:cs="Arial"/>
          <w:sz w:val="18"/>
          <w:szCs w:val="18"/>
        </w:rPr>
        <w:t xml:space="preserve"> </w:t>
      </w:r>
      <w:r w:rsidR="005363AD">
        <w:rPr>
          <w:rFonts w:ascii="Arial" w:hAnsi="Arial" w:cs="Arial"/>
          <w:sz w:val="18"/>
          <w:szCs w:val="18"/>
        </w:rPr>
        <w:t xml:space="preserve">rappresentano il premio richiesto da Fidi Nordest per il rischio assunto sulla garanzia concessa.  </w:t>
      </w:r>
    </w:p>
    <w:p w14:paraId="08E05B44" w14:textId="044A2AB4" w:rsidR="00FB1805" w:rsidRDefault="00FB1805" w:rsidP="00FB1805">
      <w:pPr>
        <w:spacing w:line="288" w:lineRule="auto"/>
        <w:jc w:val="both"/>
        <w:rPr>
          <w:rFonts w:ascii="Arial" w:hAnsi="Arial" w:cs="Arial"/>
          <w:sz w:val="18"/>
          <w:szCs w:val="18"/>
        </w:rPr>
      </w:pPr>
      <w:r w:rsidRPr="00AD6A1D">
        <w:rPr>
          <w:rFonts w:ascii="Arial" w:hAnsi="Arial" w:cs="Arial"/>
          <w:sz w:val="18"/>
          <w:szCs w:val="18"/>
        </w:rPr>
        <w:t xml:space="preserve">Le commissioni per la concessione della garanzia sono </w:t>
      </w:r>
      <w:r w:rsidRPr="00AD6A1D">
        <w:rPr>
          <w:rFonts w:ascii="Arial" w:hAnsi="Arial" w:cs="Arial"/>
          <w:sz w:val="18"/>
          <w:szCs w:val="18"/>
          <w:lang w:eastAsia="it-IT"/>
        </w:rPr>
        <w:t xml:space="preserve">calcolate </w:t>
      </w:r>
      <w:r w:rsidR="005228B6" w:rsidRPr="000E1C64">
        <w:rPr>
          <w:rFonts w:ascii="Arial" w:hAnsi="Arial" w:cs="Arial"/>
          <w:sz w:val="18"/>
          <w:szCs w:val="18"/>
          <w:lang w:eastAsia="it-IT"/>
        </w:rPr>
        <w:t>su base annua</w:t>
      </w:r>
      <w:r w:rsidR="009C79E4" w:rsidRPr="000E1C64">
        <w:rPr>
          <w:rFonts w:ascii="Arial" w:hAnsi="Arial" w:cs="Arial"/>
          <w:sz w:val="18"/>
          <w:szCs w:val="18"/>
          <w:lang w:eastAsia="it-IT"/>
        </w:rPr>
        <w:t xml:space="preserve"> sull’importo del finanziamento concesso</w:t>
      </w:r>
      <w:r w:rsidR="005228B6" w:rsidRPr="000E1C64">
        <w:rPr>
          <w:rFonts w:ascii="Arial" w:hAnsi="Arial" w:cs="Arial"/>
          <w:sz w:val="18"/>
          <w:szCs w:val="18"/>
          <w:lang w:eastAsia="it-IT"/>
        </w:rPr>
        <w:t>,</w:t>
      </w:r>
      <w:r w:rsidR="005228B6">
        <w:rPr>
          <w:rFonts w:ascii="Arial" w:hAnsi="Arial" w:cs="Arial"/>
          <w:sz w:val="18"/>
          <w:szCs w:val="18"/>
          <w:lang w:eastAsia="it-IT"/>
        </w:rPr>
        <w:t xml:space="preserve"> </w:t>
      </w:r>
      <w:r w:rsidRPr="00AD6A1D">
        <w:rPr>
          <w:rFonts w:ascii="Arial" w:hAnsi="Arial" w:cs="Arial"/>
          <w:sz w:val="18"/>
          <w:szCs w:val="18"/>
        </w:rPr>
        <w:t>tenuto conto della durata del finanziamento</w:t>
      </w:r>
      <w:r w:rsidR="00BC41B1">
        <w:rPr>
          <w:rFonts w:ascii="Arial" w:hAnsi="Arial" w:cs="Arial"/>
          <w:sz w:val="18"/>
          <w:szCs w:val="18"/>
        </w:rPr>
        <w:t>.</w:t>
      </w:r>
      <w:r w:rsidRPr="00AD6A1D">
        <w:rPr>
          <w:rFonts w:ascii="Arial" w:hAnsi="Arial" w:cs="Arial"/>
          <w:sz w:val="18"/>
          <w:szCs w:val="18"/>
        </w:rPr>
        <w:t xml:space="preserve"> Non saranno in alcun caso restituite, neppure in seguito all’estinzione anticipata, anche parziale, dell’operazione garantita e/o in caso di mancato utilizzo degli affidamenti garantiti.</w:t>
      </w:r>
    </w:p>
    <w:bookmarkEnd w:id="2"/>
    <w:p w14:paraId="58428101" w14:textId="77777777" w:rsidR="00FB1805" w:rsidRPr="00AD6A1D" w:rsidRDefault="00FB1805" w:rsidP="00FB1805">
      <w:pPr>
        <w:spacing w:line="288" w:lineRule="auto"/>
        <w:jc w:val="both"/>
        <w:rPr>
          <w:rFonts w:ascii="Arial" w:hAnsi="Arial" w:cs="Arial"/>
          <w:sz w:val="18"/>
          <w:szCs w:val="18"/>
        </w:rPr>
      </w:pPr>
      <w:r w:rsidRPr="00AD6A1D">
        <w:rPr>
          <w:rFonts w:ascii="Arial" w:hAnsi="Arial" w:cs="Arial"/>
          <w:b/>
          <w:sz w:val="18"/>
          <w:szCs w:val="18"/>
        </w:rPr>
        <w:lastRenderedPageBreak/>
        <w:t xml:space="preserve">Le commissioni di gestione </w:t>
      </w:r>
      <w:r w:rsidRPr="00AD6A1D">
        <w:rPr>
          <w:rFonts w:ascii="Arial" w:hAnsi="Arial" w:cs="Arial"/>
          <w:sz w:val="18"/>
          <w:szCs w:val="18"/>
        </w:rPr>
        <w:t xml:space="preserve">si riferiscono all’insieme delle operazioni connesse allo svolgimento dell’attività di gestione e monitoraggio della garanzia concessa da Fidi Nordest. </w:t>
      </w:r>
    </w:p>
    <w:p w14:paraId="0A5BDD0E" w14:textId="77777777" w:rsidR="000E71F7" w:rsidRDefault="00221F44" w:rsidP="00FB1805">
      <w:pPr>
        <w:spacing w:line="288" w:lineRule="auto"/>
        <w:jc w:val="both"/>
        <w:rPr>
          <w:rFonts w:ascii="Arial" w:hAnsi="Arial" w:cs="Arial"/>
          <w:sz w:val="18"/>
          <w:szCs w:val="18"/>
        </w:rPr>
      </w:pPr>
      <w:r>
        <w:rPr>
          <w:rFonts w:ascii="Arial" w:hAnsi="Arial" w:cs="Arial"/>
          <w:sz w:val="18"/>
          <w:szCs w:val="18"/>
        </w:rPr>
        <w:t xml:space="preserve">Le </w:t>
      </w:r>
      <w:r>
        <w:rPr>
          <w:rFonts w:ascii="Arial" w:hAnsi="Arial" w:cs="Arial"/>
          <w:bCs/>
          <w:sz w:val="18"/>
          <w:szCs w:val="18"/>
        </w:rPr>
        <w:t>commissioni</w:t>
      </w:r>
      <w:r>
        <w:rPr>
          <w:rFonts w:ascii="Arial" w:hAnsi="Arial" w:cs="Arial"/>
          <w:sz w:val="18"/>
          <w:szCs w:val="18"/>
        </w:rPr>
        <w:t xml:space="preserve"> di gestione sono calcolate su base annua sul finanziamento concesso</w:t>
      </w:r>
      <w:r w:rsidR="002C7AE5">
        <w:rPr>
          <w:rFonts w:ascii="Arial" w:hAnsi="Arial" w:cs="Arial"/>
          <w:sz w:val="18"/>
          <w:szCs w:val="18"/>
        </w:rPr>
        <w:t>, per la durata dell’operazione garantita.</w:t>
      </w:r>
    </w:p>
    <w:p w14:paraId="013C25D3" w14:textId="77777777" w:rsidR="00FB1805" w:rsidRPr="00AD6A1D" w:rsidRDefault="00FB1805" w:rsidP="00FB1805">
      <w:pPr>
        <w:spacing w:line="288" w:lineRule="auto"/>
        <w:jc w:val="both"/>
        <w:rPr>
          <w:rFonts w:ascii="Arial" w:hAnsi="Arial" w:cs="Arial"/>
          <w:sz w:val="18"/>
          <w:szCs w:val="18"/>
        </w:rPr>
      </w:pPr>
      <w:r w:rsidRPr="00AD6A1D">
        <w:rPr>
          <w:rFonts w:ascii="Arial" w:hAnsi="Arial" w:cs="Arial"/>
          <w:sz w:val="18"/>
          <w:szCs w:val="18"/>
        </w:rPr>
        <w:t>Non saranno in alcun caso restituite, neppure in seguito all’estinzione anticipata, anche parziale, dell’operazione garantita e/o in caso di mancato utilizzo degli affidamenti garantiti.</w:t>
      </w:r>
    </w:p>
    <w:p w14:paraId="7B83CAEB" w14:textId="77777777" w:rsidR="00D77CA9" w:rsidRPr="00941648" w:rsidRDefault="00D77CA9" w:rsidP="00D77CA9">
      <w:pPr>
        <w:spacing w:line="288" w:lineRule="auto"/>
        <w:jc w:val="both"/>
        <w:rPr>
          <w:rFonts w:ascii="Arial" w:hAnsi="Arial" w:cs="Arial"/>
          <w:color w:val="000000"/>
          <w:sz w:val="18"/>
          <w:szCs w:val="18"/>
        </w:rPr>
      </w:pPr>
    </w:p>
    <w:p w14:paraId="0A0C8D37" w14:textId="77777777" w:rsidR="00D77CA9" w:rsidRPr="00941648" w:rsidRDefault="00D77CA9" w:rsidP="00D77CA9">
      <w:pPr>
        <w:spacing w:line="288" w:lineRule="auto"/>
        <w:jc w:val="both"/>
        <w:rPr>
          <w:color w:val="000000"/>
          <w:sz w:val="18"/>
          <w:szCs w:val="18"/>
        </w:rPr>
      </w:pPr>
      <w:r w:rsidRPr="00941648">
        <w:rPr>
          <w:rFonts w:ascii="Arial" w:hAnsi="Arial" w:cs="Arial"/>
          <w:color w:val="000000"/>
          <w:sz w:val="18"/>
          <w:szCs w:val="18"/>
        </w:rPr>
        <w:t xml:space="preserve">Per le imprese che, come stabilito dall’art. 6 dello Statuto Sociale, hanno i requisiti per diventare socie del Confidi </w:t>
      </w:r>
      <w:r w:rsidRPr="001B2CE1">
        <w:rPr>
          <w:rFonts w:ascii="Arial" w:hAnsi="Arial" w:cs="Arial"/>
          <w:color w:val="000000"/>
          <w:sz w:val="18"/>
          <w:szCs w:val="18"/>
        </w:rPr>
        <w:t>Fidi Nordest</w:t>
      </w:r>
      <w:r w:rsidRPr="00941648">
        <w:rPr>
          <w:rFonts w:ascii="Arial" w:hAnsi="Arial" w:cs="Arial"/>
          <w:color w:val="000000"/>
          <w:sz w:val="18"/>
          <w:szCs w:val="18"/>
        </w:rPr>
        <w:t xml:space="preserve"> è previsto il pagamento di una </w:t>
      </w:r>
      <w:r w:rsidRPr="00941648">
        <w:rPr>
          <w:rFonts w:ascii="Arial" w:hAnsi="Arial" w:cs="Arial"/>
          <w:b/>
          <w:color w:val="000000"/>
          <w:sz w:val="18"/>
          <w:szCs w:val="18"/>
        </w:rPr>
        <w:t>QUOTA</w:t>
      </w:r>
      <w:r w:rsidRPr="00941648">
        <w:rPr>
          <w:rFonts w:ascii="Arial" w:hAnsi="Arial" w:cs="Arial"/>
          <w:color w:val="000000"/>
          <w:sz w:val="18"/>
          <w:szCs w:val="18"/>
        </w:rPr>
        <w:t xml:space="preserve"> </w:t>
      </w:r>
      <w:r w:rsidRPr="00941648">
        <w:rPr>
          <w:rFonts w:ascii="Arial" w:hAnsi="Arial" w:cs="Arial"/>
          <w:b/>
          <w:color w:val="000000"/>
          <w:sz w:val="18"/>
          <w:szCs w:val="18"/>
        </w:rPr>
        <w:t xml:space="preserve">DI ISCRIZIONE </w:t>
      </w:r>
      <w:r w:rsidRPr="00941648">
        <w:rPr>
          <w:rFonts w:ascii="Arial" w:hAnsi="Arial" w:cs="Arial"/>
          <w:color w:val="000000"/>
          <w:sz w:val="18"/>
          <w:szCs w:val="18"/>
        </w:rPr>
        <w:t>così composta:</w:t>
      </w:r>
    </w:p>
    <w:p w14:paraId="1E922EF4" w14:textId="77777777" w:rsidR="00D77CA9" w:rsidRPr="00530217" w:rsidRDefault="00D77CA9" w:rsidP="00D77CA9">
      <w:pPr>
        <w:spacing w:line="288" w:lineRule="auto"/>
        <w:jc w:val="both"/>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6"/>
        <w:gridCol w:w="1260"/>
        <w:gridCol w:w="1210"/>
        <w:gridCol w:w="6067"/>
      </w:tblGrid>
      <w:tr w:rsidR="00D77CA9" w:rsidRPr="00530217" w14:paraId="0A58DDB6" w14:textId="77777777" w:rsidTr="00D77CA9">
        <w:trPr>
          <w:cantSplit/>
          <w:trHeight w:val="340"/>
        </w:trPr>
        <w:tc>
          <w:tcPr>
            <w:tcW w:w="1386" w:type="dxa"/>
            <w:vMerge w:val="restart"/>
            <w:shd w:val="clear" w:color="auto" w:fill="3366FF"/>
            <w:vAlign w:val="center"/>
          </w:tcPr>
          <w:p w14:paraId="6920146A" w14:textId="77777777" w:rsidR="00D77CA9" w:rsidRPr="00530217" w:rsidRDefault="00D77CA9" w:rsidP="00D77CA9">
            <w:pPr>
              <w:jc w:val="center"/>
              <w:rPr>
                <w:rFonts w:ascii="Arial" w:hAnsi="Arial" w:cs="Arial"/>
                <w:sz w:val="18"/>
                <w:szCs w:val="18"/>
              </w:rPr>
            </w:pPr>
            <w:r w:rsidRPr="00530217">
              <w:rPr>
                <w:rFonts w:ascii="Arial" w:eastAsia="Calibri" w:hAnsi="Arial" w:cs="Arial"/>
                <w:b/>
                <w:bCs/>
                <w:color w:val="FFFFFF"/>
                <w:sz w:val="18"/>
                <w:szCs w:val="18"/>
              </w:rPr>
              <w:t xml:space="preserve">€  </w:t>
            </w:r>
            <w:r w:rsidRPr="00530217">
              <w:rPr>
                <w:rFonts w:ascii="Arial" w:eastAsia="Times New Roman" w:hAnsi="Arial" w:cs="Arial"/>
                <w:b/>
                <w:bCs/>
                <w:color w:val="FFFFFF"/>
                <w:sz w:val="18"/>
                <w:szCs w:val="18"/>
              </w:rPr>
              <w:t>270,00</w:t>
            </w:r>
          </w:p>
        </w:tc>
        <w:tc>
          <w:tcPr>
            <w:tcW w:w="1260" w:type="dxa"/>
            <w:vMerge w:val="restart"/>
            <w:shd w:val="clear" w:color="auto" w:fill="auto"/>
            <w:vAlign w:val="center"/>
          </w:tcPr>
          <w:p w14:paraId="0EBC152E" w14:textId="77777777" w:rsidR="00D77CA9" w:rsidRPr="00530217" w:rsidRDefault="00D77CA9" w:rsidP="00D77CA9">
            <w:pPr>
              <w:jc w:val="center"/>
              <w:rPr>
                <w:rFonts w:ascii="Arial" w:hAnsi="Arial" w:cs="Arial"/>
                <w:sz w:val="18"/>
                <w:szCs w:val="18"/>
              </w:rPr>
            </w:pPr>
            <w:r w:rsidRPr="00530217">
              <w:rPr>
                <w:rFonts w:ascii="Arial" w:eastAsia="Times New Roman" w:hAnsi="Arial" w:cs="Arial"/>
                <w:sz w:val="18"/>
                <w:szCs w:val="18"/>
              </w:rPr>
              <w:t xml:space="preserve">=  </w:t>
            </w:r>
          </w:p>
        </w:tc>
        <w:tc>
          <w:tcPr>
            <w:tcW w:w="1210" w:type="dxa"/>
            <w:shd w:val="clear" w:color="auto" w:fill="FFFFFF"/>
            <w:vAlign w:val="center"/>
          </w:tcPr>
          <w:p w14:paraId="6085440D" w14:textId="77777777" w:rsidR="00D77CA9" w:rsidRPr="00530217" w:rsidRDefault="00D77CA9" w:rsidP="00D77CA9">
            <w:pPr>
              <w:rPr>
                <w:rFonts w:ascii="Arial" w:hAnsi="Arial" w:cs="Arial"/>
                <w:sz w:val="18"/>
                <w:szCs w:val="18"/>
              </w:rPr>
            </w:pPr>
            <w:r w:rsidRPr="00530217">
              <w:rPr>
                <w:rFonts w:ascii="Arial" w:eastAsia="Calibri" w:hAnsi="Arial" w:cs="Arial"/>
                <w:b/>
                <w:bCs/>
                <w:sz w:val="18"/>
                <w:szCs w:val="18"/>
              </w:rPr>
              <w:t xml:space="preserve"> €   </w:t>
            </w:r>
            <w:r w:rsidRPr="00530217">
              <w:rPr>
                <w:rFonts w:ascii="Arial" w:eastAsia="Times New Roman" w:hAnsi="Arial" w:cs="Arial"/>
                <w:b/>
                <w:bCs/>
                <w:sz w:val="18"/>
                <w:szCs w:val="18"/>
              </w:rPr>
              <w:t>258,00</w:t>
            </w:r>
          </w:p>
        </w:tc>
        <w:tc>
          <w:tcPr>
            <w:tcW w:w="6067" w:type="dxa"/>
            <w:shd w:val="clear" w:color="auto" w:fill="FFFFFF"/>
            <w:vAlign w:val="center"/>
          </w:tcPr>
          <w:p w14:paraId="7390855B" w14:textId="77777777" w:rsidR="00D77CA9" w:rsidRPr="00530217" w:rsidRDefault="00D77CA9" w:rsidP="00D77CA9">
            <w:pPr>
              <w:rPr>
                <w:rFonts w:ascii="Arial" w:hAnsi="Arial" w:cs="Arial"/>
                <w:sz w:val="18"/>
                <w:szCs w:val="18"/>
              </w:rPr>
            </w:pPr>
            <w:r w:rsidRPr="00530217">
              <w:rPr>
                <w:rFonts w:ascii="Arial" w:eastAsia="Times New Roman" w:hAnsi="Arial" w:cs="Arial"/>
                <w:sz w:val="18"/>
                <w:szCs w:val="18"/>
              </w:rPr>
              <w:t>Pari a 50</w:t>
            </w:r>
            <w:r w:rsidRPr="00530217">
              <w:rPr>
                <w:rFonts w:ascii="Arial" w:eastAsia="Times New Roman" w:hAnsi="Arial" w:cs="Arial"/>
                <w:sz w:val="18"/>
                <w:szCs w:val="18"/>
                <w:u w:val="single"/>
              </w:rPr>
              <w:t xml:space="preserve"> quote sociali</w:t>
            </w:r>
            <w:r w:rsidRPr="00530217">
              <w:rPr>
                <w:rFonts w:ascii="Arial" w:eastAsia="Times New Roman" w:hAnsi="Arial" w:cs="Arial"/>
                <w:sz w:val="18"/>
                <w:szCs w:val="18"/>
              </w:rPr>
              <w:t xml:space="preserve"> del valore di € 5,16 ciascuna.</w:t>
            </w:r>
          </w:p>
        </w:tc>
      </w:tr>
      <w:tr w:rsidR="00D77CA9" w:rsidRPr="00530217" w14:paraId="3AA64EEF" w14:textId="77777777" w:rsidTr="00D77CA9">
        <w:trPr>
          <w:cantSplit/>
          <w:trHeight w:val="339"/>
        </w:trPr>
        <w:tc>
          <w:tcPr>
            <w:tcW w:w="1386" w:type="dxa"/>
            <w:vMerge/>
            <w:shd w:val="clear" w:color="auto" w:fill="3366FF"/>
            <w:vAlign w:val="center"/>
          </w:tcPr>
          <w:p w14:paraId="0E3E4718" w14:textId="77777777" w:rsidR="00D77CA9" w:rsidRPr="00530217" w:rsidRDefault="00D77CA9" w:rsidP="00D77CA9">
            <w:pPr>
              <w:snapToGrid w:val="0"/>
              <w:rPr>
                <w:rFonts w:ascii="Arial" w:eastAsia="Times New Roman" w:hAnsi="Arial" w:cs="Arial"/>
                <w:b/>
                <w:bCs/>
                <w:color w:val="FFFFFF"/>
                <w:sz w:val="18"/>
                <w:szCs w:val="18"/>
              </w:rPr>
            </w:pPr>
          </w:p>
        </w:tc>
        <w:tc>
          <w:tcPr>
            <w:tcW w:w="1260" w:type="dxa"/>
            <w:vMerge/>
            <w:shd w:val="clear" w:color="auto" w:fill="auto"/>
            <w:vAlign w:val="center"/>
          </w:tcPr>
          <w:p w14:paraId="063A0B23" w14:textId="77777777" w:rsidR="00D77CA9" w:rsidRPr="00530217" w:rsidRDefault="00D77CA9" w:rsidP="00D77CA9">
            <w:pPr>
              <w:snapToGrid w:val="0"/>
              <w:rPr>
                <w:rFonts w:ascii="Arial" w:eastAsia="Times New Roman" w:hAnsi="Arial" w:cs="Arial"/>
                <w:b/>
                <w:bCs/>
                <w:sz w:val="18"/>
                <w:szCs w:val="18"/>
              </w:rPr>
            </w:pPr>
          </w:p>
        </w:tc>
        <w:tc>
          <w:tcPr>
            <w:tcW w:w="1210" w:type="dxa"/>
            <w:shd w:val="clear" w:color="auto" w:fill="FFFFFF"/>
            <w:vAlign w:val="center"/>
          </w:tcPr>
          <w:p w14:paraId="7BC9DFA7" w14:textId="77777777" w:rsidR="00D77CA9" w:rsidRPr="00530217" w:rsidRDefault="00D77CA9" w:rsidP="00D77CA9">
            <w:pPr>
              <w:rPr>
                <w:rFonts w:ascii="Arial" w:hAnsi="Arial" w:cs="Arial"/>
                <w:sz w:val="18"/>
                <w:szCs w:val="18"/>
              </w:rPr>
            </w:pPr>
            <w:r w:rsidRPr="00530217">
              <w:rPr>
                <w:rFonts w:ascii="Arial" w:eastAsia="Calibri" w:hAnsi="Arial" w:cs="Arial"/>
                <w:b/>
                <w:bCs/>
                <w:sz w:val="18"/>
                <w:szCs w:val="18"/>
              </w:rPr>
              <w:t xml:space="preserve"> €     </w:t>
            </w:r>
            <w:r w:rsidRPr="00530217">
              <w:rPr>
                <w:rFonts w:ascii="Arial" w:eastAsia="Times New Roman" w:hAnsi="Arial" w:cs="Arial"/>
                <w:b/>
                <w:bCs/>
                <w:sz w:val="18"/>
                <w:szCs w:val="18"/>
              </w:rPr>
              <w:t xml:space="preserve">12,00 </w:t>
            </w:r>
          </w:p>
        </w:tc>
        <w:tc>
          <w:tcPr>
            <w:tcW w:w="6067" w:type="dxa"/>
            <w:shd w:val="clear" w:color="auto" w:fill="FFFFFF"/>
            <w:vAlign w:val="center"/>
          </w:tcPr>
          <w:p w14:paraId="0A9614BD" w14:textId="77777777" w:rsidR="00D77CA9" w:rsidRPr="00530217" w:rsidRDefault="00D77CA9" w:rsidP="00D77CA9">
            <w:pPr>
              <w:rPr>
                <w:rFonts w:ascii="Arial" w:hAnsi="Arial" w:cs="Arial"/>
                <w:sz w:val="18"/>
                <w:szCs w:val="18"/>
              </w:rPr>
            </w:pPr>
            <w:r w:rsidRPr="00530217">
              <w:rPr>
                <w:rFonts w:ascii="Arial" w:eastAsia="Times New Roman" w:hAnsi="Arial" w:cs="Arial"/>
                <w:sz w:val="18"/>
                <w:szCs w:val="18"/>
                <w:u w:val="single"/>
              </w:rPr>
              <w:t>Tassa di ammissione</w:t>
            </w:r>
          </w:p>
        </w:tc>
      </w:tr>
    </w:tbl>
    <w:p w14:paraId="192EEA1D" w14:textId="77777777" w:rsidR="000E71F7" w:rsidRDefault="000E71F7" w:rsidP="00D77CA9">
      <w:pPr>
        <w:tabs>
          <w:tab w:val="left" w:pos="6096"/>
        </w:tabs>
        <w:rPr>
          <w:sz w:val="18"/>
          <w:szCs w:val="18"/>
        </w:rPr>
      </w:pPr>
    </w:p>
    <w:p w14:paraId="37D8125C" w14:textId="77777777" w:rsidR="00FB1805" w:rsidRPr="00530217" w:rsidRDefault="00FB1805" w:rsidP="00D77CA9">
      <w:pPr>
        <w:tabs>
          <w:tab w:val="left" w:pos="6096"/>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FF"/>
        <w:tblLook w:val="04A0" w:firstRow="1" w:lastRow="0" w:firstColumn="1" w:lastColumn="0" w:noHBand="0" w:noVBand="1"/>
      </w:tblPr>
      <w:tblGrid>
        <w:gridCol w:w="9895"/>
      </w:tblGrid>
      <w:tr w:rsidR="00D77CA9" w:rsidRPr="004F5B7C" w14:paraId="3000C1E4" w14:textId="77777777" w:rsidTr="00D77CA9">
        <w:trPr>
          <w:trHeight w:hRule="exact" w:val="454"/>
        </w:trPr>
        <w:tc>
          <w:tcPr>
            <w:tcW w:w="10045" w:type="dxa"/>
            <w:shd w:val="clear" w:color="auto" w:fill="3366FF"/>
            <w:vAlign w:val="center"/>
          </w:tcPr>
          <w:p w14:paraId="77451342" w14:textId="77777777" w:rsidR="00D77CA9" w:rsidRPr="004F5B7C" w:rsidRDefault="00D77CA9" w:rsidP="00D77CA9">
            <w:pPr>
              <w:tabs>
                <w:tab w:val="left" w:pos="6096"/>
              </w:tabs>
              <w:jc w:val="center"/>
              <w:rPr>
                <w:rFonts w:ascii="Arial" w:hAnsi="Arial" w:cs="Arial"/>
                <w:b/>
                <w:color w:val="FFFFFF"/>
              </w:rPr>
            </w:pPr>
            <w:r w:rsidRPr="004F5B7C">
              <w:rPr>
                <w:rFonts w:ascii="Arial" w:hAnsi="Arial" w:cs="Arial"/>
                <w:b/>
                <w:color w:val="FFFFFF"/>
              </w:rPr>
              <w:t>RECESSO,</w:t>
            </w:r>
            <w:r>
              <w:rPr>
                <w:rFonts w:ascii="Arial" w:hAnsi="Arial" w:cs="Arial"/>
                <w:b/>
                <w:color w:val="FFFFFF"/>
              </w:rPr>
              <w:t xml:space="preserve"> </w:t>
            </w:r>
            <w:r w:rsidRPr="004F5B7C">
              <w:rPr>
                <w:rFonts w:ascii="Arial" w:hAnsi="Arial" w:cs="Arial"/>
                <w:b/>
                <w:color w:val="FFFFFF"/>
              </w:rPr>
              <w:t>RECLAMI E ASSISTENZA</w:t>
            </w:r>
          </w:p>
        </w:tc>
      </w:tr>
    </w:tbl>
    <w:p w14:paraId="281B057F" w14:textId="77777777" w:rsidR="00D77CA9" w:rsidRDefault="00D77CA9" w:rsidP="00D77CA9">
      <w:pPr>
        <w:pStyle w:val="Intestazione"/>
        <w:rPr>
          <w:color w:val="FFFFFF"/>
        </w:rPr>
      </w:pPr>
    </w:p>
    <w:p w14:paraId="2FAE9F6C" w14:textId="77777777" w:rsidR="00D77CA9" w:rsidRPr="00941648" w:rsidRDefault="00D77CA9" w:rsidP="00D77CA9">
      <w:pPr>
        <w:spacing w:line="288" w:lineRule="auto"/>
        <w:jc w:val="both"/>
        <w:rPr>
          <w:rFonts w:ascii="Arial" w:hAnsi="Arial" w:cs="Arial"/>
          <w:color w:val="000000"/>
          <w:sz w:val="18"/>
          <w:szCs w:val="18"/>
        </w:rPr>
      </w:pPr>
      <w:r w:rsidRPr="00941648">
        <w:rPr>
          <w:rFonts w:ascii="Arial" w:hAnsi="Arial" w:cs="Arial"/>
          <w:b/>
          <w:color w:val="000000"/>
          <w:sz w:val="18"/>
          <w:szCs w:val="18"/>
        </w:rPr>
        <w:t xml:space="preserve">DIRITTO DI RECESSO – </w:t>
      </w:r>
      <w:r w:rsidRPr="00941648">
        <w:rPr>
          <w:rFonts w:ascii="Arial" w:hAnsi="Arial" w:cs="Arial"/>
          <w:color w:val="000000"/>
          <w:sz w:val="18"/>
          <w:szCs w:val="18"/>
        </w:rPr>
        <w:t>Il cliente</w:t>
      </w:r>
      <w:r w:rsidRPr="00941648">
        <w:rPr>
          <w:rFonts w:ascii="Arial" w:hAnsi="Arial" w:cs="Arial"/>
          <w:b/>
          <w:color w:val="000000"/>
          <w:sz w:val="18"/>
          <w:szCs w:val="18"/>
        </w:rPr>
        <w:t xml:space="preserve"> </w:t>
      </w:r>
      <w:r w:rsidRPr="00941648">
        <w:rPr>
          <w:rFonts w:ascii="Arial" w:hAnsi="Arial" w:cs="Arial"/>
          <w:color w:val="000000"/>
          <w:sz w:val="18"/>
          <w:szCs w:val="18"/>
        </w:rPr>
        <w:t>ha diritto di recedere in ogni momento dal contratto di garanzia, fatti salvi i rapporti con i soggetti beneficiari della garanzia stessa.</w:t>
      </w:r>
    </w:p>
    <w:p w14:paraId="5926B43F" w14:textId="77777777" w:rsidR="00D77CA9" w:rsidRPr="00941648" w:rsidRDefault="00D77CA9" w:rsidP="00D77CA9">
      <w:pPr>
        <w:spacing w:line="288" w:lineRule="auto"/>
        <w:jc w:val="both"/>
        <w:rPr>
          <w:rFonts w:ascii="Arial" w:hAnsi="Arial" w:cs="Arial"/>
          <w:color w:val="000000"/>
          <w:sz w:val="18"/>
          <w:szCs w:val="18"/>
        </w:rPr>
      </w:pPr>
    </w:p>
    <w:p w14:paraId="3CDDAFB3" w14:textId="77777777" w:rsidR="00D77CA9" w:rsidRPr="00941648" w:rsidRDefault="00D77CA9" w:rsidP="00D77CA9">
      <w:pPr>
        <w:spacing w:line="288" w:lineRule="auto"/>
        <w:jc w:val="both"/>
        <w:rPr>
          <w:rFonts w:ascii="Arial" w:hAnsi="Arial" w:cs="Arial"/>
          <w:color w:val="000000"/>
          <w:sz w:val="18"/>
          <w:szCs w:val="18"/>
        </w:rPr>
      </w:pPr>
      <w:r w:rsidRPr="00941648">
        <w:rPr>
          <w:rFonts w:ascii="Arial" w:hAnsi="Arial" w:cs="Arial"/>
          <w:b/>
          <w:color w:val="000000"/>
          <w:sz w:val="18"/>
          <w:szCs w:val="18"/>
        </w:rPr>
        <w:t>TEMPI MASSIMI DI CHIUSURA -</w:t>
      </w:r>
      <w:r w:rsidRPr="00941648">
        <w:rPr>
          <w:rFonts w:ascii="Arial" w:hAnsi="Arial" w:cs="Arial"/>
          <w:color w:val="000000"/>
          <w:sz w:val="18"/>
          <w:szCs w:val="18"/>
        </w:rPr>
        <w:t xml:space="preserve"> 7 giorni che decorrono dalla comunicazione scritta di recesso, a condizione che l’istituto erogante abbia rilasciato la liberatoria delle obbligazioni di garanzia assunte dal Confidi.</w:t>
      </w:r>
    </w:p>
    <w:p w14:paraId="1FAA4590" w14:textId="77777777" w:rsidR="00D77CA9" w:rsidRPr="00941648" w:rsidRDefault="00D77CA9" w:rsidP="00D77CA9">
      <w:pPr>
        <w:spacing w:line="288" w:lineRule="auto"/>
        <w:jc w:val="both"/>
        <w:rPr>
          <w:rFonts w:ascii="Arial" w:hAnsi="Arial" w:cs="Arial"/>
          <w:color w:val="000000"/>
          <w:sz w:val="18"/>
          <w:szCs w:val="18"/>
        </w:rPr>
      </w:pPr>
    </w:p>
    <w:p w14:paraId="623B6F7D" w14:textId="77777777" w:rsidR="00D77CA9" w:rsidRPr="00941648" w:rsidRDefault="00D77CA9" w:rsidP="00D77CA9">
      <w:pPr>
        <w:spacing w:line="288" w:lineRule="auto"/>
        <w:jc w:val="both"/>
        <w:rPr>
          <w:rFonts w:ascii="Arial" w:hAnsi="Arial" w:cs="Arial"/>
          <w:color w:val="000000"/>
          <w:sz w:val="18"/>
          <w:szCs w:val="18"/>
        </w:rPr>
      </w:pPr>
      <w:r w:rsidRPr="00941648">
        <w:rPr>
          <w:rFonts w:ascii="Arial" w:hAnsi="Arial" w:cs="Arial"/>
          <w:b/>
          <w:color w:val="000000"/>
          <w:sz w:val="18"/>
          <w:szCs w:val="18"/>
        </w:rPr>
        <w:t xml:space="preserve">RECLAMI e ASSISTENZA - </w:t>
      </w:r>
      <w:r w:rsidRPr="00941648">
        <w:rPr>
          <w:rFonts w:ascii="Arial" w:hAnsi="Arial" w:cs="Arial"/>
          <w:color w:val="000000"/>
          <w:sz w:val="18"/>
          <w:szCs w:val="18"/>
        </w:rPr>
        <w:t xml:space="preserve">Il cliente può presentare una richiesta di assistenza o reclamo a </w:t>
      </w:r>
      <w:r w:rsidRPr="001B2CE1">
        <w:rPr>
          <w:rFonts w:ascii="Arial" w:hAnsi="Arial" w:cs="Arial"/>
          <w:color w:val="000000"/>
          <w:sz w:val="18"/>
          <w:szCs w:val="18"/>
        </w:rPr>
        <w:t>Fidi Nordest, oltre che</w:t>
      </w:r>
      <w:r w:rsidRPr="00941648">
        <w:rPr>
          <w:rFonts w:ascii="Arial" w:hAnsi="Arial" w:cs="Arial"/>
          <w:color w:val="000000"/>
          <w:sz w:val="18"/>
          <w:szCs w:val="18"/>
        </w:rPr>
        <w:t xml:space="preserve"> con lettera raccomandata A/R o per via telematica, anche attraverso l’Ufficio Territoriale con cui intrattiene il rapporto utilizzando gli appositi moduli messi a disposizione della clientela. Sono comunque validi i reclami presentati in altra forma, purché contengano gli estremi del ricorrente, i motivi del reclamo, la sottoscrizione o analogo elemento che consenta l’identificazione certa del cliente.</w:t>
      </w:r>
    </w:p>
    <w:p w14:paraId="1D3107DF" w14:textId="77777777" w:rsidR="00D77CA9" w:rsidRPr="00941648" w:rsidRDefault="00D77CA9" w:rsidP="00D77CA9">
      <w:pPr>
        <w:spacing w:line="288" w:lineRule="auto"/>
        <w:jc w:val="both"/>
        <w:rPr>
          <w:rFonts w:ascii="Arial" w:hAnsi="Arial" w:cs="Arial"/>
          <w:color w:val="000000"/>
          <w:sz w:val="18"/>
          <w:szCs w:val="18"/>
        </w:rPr>
      </w:pPr>
    </w:p>
    <w:p w14:paraId="7D07BA58" w14:textId="77777777" w:rsidR="00D77CA9" w:rsidRDefault="00D77CA9" w:rsidP="00D77CA9">
      <w:pPr>
        <w:spacing w:line="288" w:lineRule="auto"/>
        <w:jc w:val="both"/>
        <w:rPr>
          <w:rFonts w:ascii="Arial" w:hAnsi="Arial" w:cs="Arial"/>
          <w:sz w:val="18"/>
          <w:szCs w:val="18"/>
        </w:rPr>
      </w:pPr>
      <w:r w:rsidRPr="00941648">
        <w:rPr>
          <w:rFonts w:ascii="Arial" w:hAnsi="Arial" w:cs="Arial"/>
          <w:color w:val="000000"/>
          <w:sz w:val="18"/>
          <w:szCs w:val="18"/>
        </w:rPr>
        <w:t xml:space="preserve">Il </w:t>
      </w:r>
      <w:r w:rsidRPr="00941648">
        <w:rPr>
          <w:rFonts w:ascii="Arial" w:hAnsi="Arial" w:cs="Arial"/>
          <w:b/>
          <w:color w:val="000000"/>
          <w:sz w:val="18"/>
          <w:szCs w:val="18"/>
        </w:rPr>
        <w:t>reclamo</w:t>
      </w:r>
      <w:r w:rsidRPr="00941648">
        <w:rPr>
          <w:rFonts w:ascii="Arial" w:hAnsi="Arial" w:cs="Arial"/>
          <w:color w:val="000000"/>
          <w:sz w:val="18"/>
          <w:szCs w:val="18"/>
        </w:rPr>
        <w:t>, in cui il cliente chiede di accertare diritti, obblighi e facoltà connessi alla concessione della garanzia (ad esempio mancata consegna della documentazione sulla trasparenza o non corretta applicazione delle commissioni del Confidi) può</w:t>
      </w:r>
      <w:r w:rsidRPr="00530217">
        <w:rPr>
          <w:rFonts w:ascii="Arial" w:hAnsi="Arial" w:cs="Arial"/>
          <w:sz w:val="18"/>
          <w:szCs w:val="18"/>
        </w:rPr>
        <w:t xml:space="preserve"> </w:t>
      </w:r>
    </w:p>
    <w:p w14:paraId="2C84B4FC" w14:textId="77777777" w:rsidR="00D77CA9" w:rsidRDefault="00D77CA9" w:rsidP="00D77CA9">
      <w:pPr>
        <w:spacing w:line="288" w:lineRule="auto"/>
        <w:jc w:val="both"/>
        <w:rPr>
          <w:rFonts w:ascii="Arial" w:hAnsi="Arial" w:cs="Arial"/>
          <w:sz w:val="18"/>
          <w:szCs w:val="18"/>
        </w:rPr>
      </w:pPr>
      <w:r w:rsidRPr="00530217">
        <w:rPr>
          <w:rFonts w:ascii="Arial" w:hAnsi="Arial" w:cs="Arial"/>
          <w:sz w:val="18"/>
          <w:szCs w:val="18"/>
        </w:rPr>
        <w:t>essere presentato all’indirizzo:</w:t>
      </w:r>
    </w:p>
    <w:p w14:paraId="7A1FFA7D" w14:textId="77777777" w:rsidR="00BC41B1" w:rsidRPr="00530217" w:rsidRDefault="00BC41B1" w:rsidP="00D77CA9">
      <w:pPr>
        <w:spacing w:line="288" w:lineRule="auto"/>
        <w:jc w:val="both"/>
        <w:rPr>
          <w:rFonts w:ascii="Arial" w:hAnsi="Arial" w:cs="Arial"/>
          <w:sz w:val="18"/>
          <w:szCs w:val="18"/>
        </w:rPr>
      </w:pPr>
    </w:p>
    <w:p w14:paraId="37D99089" w14:textId="77777777" w:rsidR="00D77CA9" w:rsidRPr="00530217" w:rsidRDefault="00D77CA9" w:rsidP="00D77CA9">
      <w:pPr>
        <w:numPr>
          <w:ilvl w:val="0"/>
          <w:numId w:val="10"/>
        </w:numPr>
        <w:spacing w:line="288" w:lineRule="auto"/>
        <w:ind w:left="284" w:hanging="284"/>
        <w:jc w:val="both"/>
        <w:rPr>
          <w:rFonts w:ascii="Arial" w:hAnsi="Arial" w:cs="Arial"/>
          <w:sz w:val="18"/>
          <w:szCs w:val="18"/>
        </w:rPr>
      </w:pPr>
      <w:r w:rsidRPr="00530217">
        <w:rPr>
          <w:rFonts w:ascii="Arial" w:hAnsi="Arial" w:cs="Arial"/>
          <w:b/>
          <w:bCs/>
          <w:sz w:val="18"/>
          <w:szCs w:val="18"/>
        </w:rPr>
        <w:t xml:space="preserve">Fidi Nordest </w:t>
      </w:r>
      <w:r w:rsidRPr="00530217">
        <w:rPr>
          <w:rFonts w:ascii="Arial" w:hAnsi="Arial" w:cs="Arial"/>
          <w:b/>
          <w:sz w:val="18"/>
          <w:szCs w:val="18"/>
        </w:rPr>
        <w:t xml:space="preserve">Società Cooperativa </w:t>
      </w:r>
      <w:r w:rsidRPr="00530217">
        <w:rPr>
          <w:rFonts w:ascii="Arial" w:hAnsi="Arial" w:cs="Arial"/>
          <w:b/>
          <w:bCs/>
          <w:sz w:val="18"/>
          <w:szCs w:val="18"/>
        </w:rPr>
        <w:t>– Uff. Reclami</w:t>
      </w:r>
      <w:r w:rsidRPr="00530217">
        <w:rPr>
          <w:rFonts w:ascii="Arial" w:hAnsi="Arial" w:cs="Arial"/>
          <w:b/>
          <w:sz w:val="18"/>
          <w:szCs w:val="18"/>
        </w:rPr>
        <w:t xml:space="preserve"> - via E. Fermi, 197</w:t>
      </w:r>
      <w:r>
        <w:rPr>
          <w:rFonts w:ascii="Arial" w:hAnsi="Arial" w:cs="Arial"/>
          <w:b/>
          <w:sz w:val="18"/>
          <w:szCs w:val="18"/>
        </w:rPr>
        <w:t xml:space="preserve"> -</w:t>
      </w:r>
      <w:r w:rsidRPr="00530217">
        <w:rPr>
          <w:rFonts w:ascii="Arial" w:hAnsi="Arial" w:cs="Arial"/>
          <w:b/>
          <w:sz w:val="18"/>
          <w:szCs w:val="18"/>
        </w:rPr>
        <w:t xml:space="preserve"> 36100 Vicenza (VI); </w:t>
      </w:r>
      <w:r w:rsidRPr="00530217">
        <w:rPr>
          <w:rFonts w:ascii="Arial" w:hAnsi="Arial" w:cs="Arial"/>
          <w:sz w:val="18"/>
          <w:szCs w:val="18"/>
        </w:rPr>
        <w:t xml:space="preserve">ovvero al seguente indirizzo di posta elettronica certificata: </w:t>
      </w:r>
      <w:hyperlink r:id="rId9" w:history="1">
        <w:r w:rsidRPr="00530217">
          <w:rPr>
            <w:rStyle w:val="Collegamentoipertestuale"/>
            <w:rFonts w:ascii="Arial" w:hAnsi="Arial" w:cs="Arial"/>
            <w:b/>
            <w:bCs/>
            <w:sz w:val="18"/>
            <w:szCs w:val="18"/>
          </w:rPr>
          <w:t>reclami.fidinordest@legalmail.it</w:t>
        </w:r>
      </w:hyperlink>
    </w:p>
    <w:p w14:paraId="308AACD0" w14:textId="77777777" w:rsidR="00D77CA9" w:rsidRPr="00530217" w:rsidRDefault="00D77CA9" w:rsidP="00D77CA9">
      <w:pPr>
        <w:spacing w:line="288" w:lineRule="auto"/>
        <w:ind w:left="720"/>
        <w:jc w:val="both"/>
        <w:rPr>
          <w:rFonts w:ascii="Arial" w:hAnsi="Arial" w:cs="Arial"/>
          <w:sz w:val="18"/>
          <w:szCs w:val="18"/>
          <w:highlight w:val="yellow"/>
        </w:rPr>
      </w:pPr>
    </w:p>
    <w:p w14:paraId="5314879F" w14:textId="77777777" w:rsidR="00D77CA9" w:rsidRPr="00530217" w:rsidRDefault="00D77CA9" w:rsidP="00D77CA9">
      <w:pPr>
        <w:tabs>
          <w:tab w:val="left" w:pos="360"/>
        </w:tabs>
        <w:spacing w:line="288" w:lineRule="auto"/>
        <w:jc w:val="both"/>
        <w:rPr>
          <w:rFonts w:ascii="Arial" w:hAnsi="Arial" w:cs="Arial"/>
          <w:sz w:val="18"/>
          <w:szCs w:val="18"/>
        </w:rPr>
      </w:pPr>
      <w:r w:rsidRPr="00530217">
        <w:rPr>
          <w:rFonts w:ascii="Arial" w:hAnsi="Arial" w:cs="Arial"/>
          <w:sz w:val="18"/>
          <w:szCs w:val="18"/>
        </w:rPr>
        <w:t xml:space="preserve">La </w:t>
      </w:r>
      <w:r w:rsidRPr="00530217">
        <w:rPr>
          <w:rFonts w:ascii="Arial" w:hAnsi="Arial" w:cs="Arial"/>
          <w:b/>
          <w:sz w:val="18"/>
          <w:szCs w:val="18"/>
        </w:rPr>
        <w:t>richiesta di assistenza</w:t>
      </w:r>
      <w:r w:rsidRPr="00530217">
        <w:rPr>
          <w:rFonts w:ascii="Arial" w:hAnsi="Arial" w:cs="Arial"/>
          <w:sz w:val="18"/>
          <w:szCs w:val="18"/>
        </w:rPr>
        <w:t>, per controversie che non riguardano diritti, obblighi e facoltà connesse alla concessione della garanzia (per esempio difformità dei tassi applicati dalla Banca erogante, commissioni bancarie diverse da quelle convenzionate) va presentato all’indirizzo:</w:t>
      </w:r>
    </w:p>
    <w:p w14:paraId="55A3B35B" w14:textId="77777777" w:rsidR="00D77CA9" w:rsidRPr="00A11B3D" w:rsidRDefault="00D77CA9" w:rsidP="00D77CA9">
      <w:pPr>
        <w:numPr>
          <w:ilvl w:val="0"/>
          <w:numId w:val="9"/>
        </w:numPr>
        <w:tabs>
          <w:tab w:val="left" w:pos="284"/>
        </w:tabs>
        <w:spacing w:line="288" w:lineRule="auto"/>
        <w:ind w:left="284" w:hanging="284"/>
        <w:jc w:val="both"/>
        <w:rPr>
          <w:rFonts w:ascii="Arial" w:hAnsi="Arial" w:cs="Arial"/>
          <w:sz w:val="18"/>
          <w:szCs w:val="18"/>
        </w:rPr>
      </w:pPr>
      <w:r w:rsidRPr="00A11B3D">
        <w:rPr>
          <w:rFonts w:ascii="Arial" w:hAnsi="Arial" w:cs="Arial"/>
          <w:b/>
          <w:bCs/>
          <w:sz w:val="18"/>
          <w:szCs w:val="18"/>
        </w:rPr>
        <w:t>Fidi Nordest</w:t>
      </w:r>
      <w:r w:rsidRPr="00A11B3D">
        <w:rPr>
          <w:rFonts w:ascii="Arial" w:hAnsi="Arial" w:cs="Arial"/>
          <w:b/>
          <w:sz w:val="18"/>
          <w:szCs w:val="18"/>
        </w:rPr>
        <w:t xml:space="preserve"> Società Cooperativa - </w:t>
      </w:r>
      <w:r w:rsidRPr="00A11B3D">
        <w:rPr>
          <w:rFonts w:ascii="Arial" w:hAnsi="Arial" w:cs="Arial"/>
          <w:bCs/>
          <w:sz w:val="18"/>
          <w:szCs w:val="18"/>
        </w:rPr>
        <w:t xml:space="preserve">via E. Fermi, 197- 36100 Vicenza (VI); ovvero all’indirizzo </w:t>
      </w:r>
      <w:r w:rsidRPr="00A11B3D">
        <w:rPr>
          <w:rFonts w:ascii="Arial" w:hAnsi="Arial" w:cs="Arial"/>
          <w:sz w:val="18"/>
          <w:szCs w:val="18"/>
        </w:rPr>
        <w:t xml:space="preserve">di posta elettronica certificata: </w:t>
      </w:r>
      <w:hyperlink r:id="rId10" w:history="1">
        <w:r w:rsidRPr="00A11B3D">
          <w:rPr>
            <w:rStyle w:val="Collegamentoipertestuale"/>
            <w:rFonts w:ascii="Arial" w:hAnsi="Arial" w:cs="Arial"/>
            <w:b/>
            <w:bCs/>
            <w:color w:val="3333FF"/>
            <w:sz w:val="18"/>
            <w:szCs w:val="18"/>
          </w:rPr>
          <w:t>fidinordest@legalmail.it</w:t>
        </w:r>
      </w:hyperlink>
    </w:p>
    <w:p w14:paraId="042486AD" w14:textId="77777777" w:rsidR="00D77CA9" w:rsidRPr="00530217" w:rsidRDefault="00D77CA9" w:rsidP="00D77CA9">
      <w:pPr>
        <w:spacing w:line="288" w:lineRule="auto"/>
        <w:jc w:val="both"/>
        <w:rPr>
          <w:rFonts w:ascii="Arial" w:hAnsi="Arial" w:cs="Arial"/>
          <w:sz w:val="18"/>
          <w:szCs w:val="18"/>
        </w:rPr>
      </w:pPr>
    </w:p>
    <w:p w14:paraId="084F3B72" w14:textId="77777777" w:rsidR="00D77CA9" w:rsidRPr="00941648" w:rsidRDefault="00D77CA9" w:rsidP="00D77CA9">
      <w:pPr>
        <w:spacing w:line="288" w:lineRule="auto"/>
        <w:jc w:val="both"/>
        <w:rPr>
          <w:rFonts w:ascii="Arial" w:hAnsi="Arial" w:cs="Arial"/>
          <w:color w:val="000000"/>
          <w:sz w:val="18"/>
          <w:szCs w:val="18"/>
        </w:rPr>
      </w:pPr>
      <w:r w:rsidRPr="00941648">
        <w:rPr>
          <w:rFonts w:ascii="Arial" w:hAnsi="Arial" w:cs="Arial"/>
          <w:color w:val="000000"/>
          <w:sz w:val="18"/>
          <w:szCs w:val="18"/>
        </w:rPr>
        <w:t xml:space="preserve">Il Confidi risponde entro </w:t>
      </w:r>
      <w:r w:rsidR="00034D42">
        <w:rPr>
          <w:rFonts w:ascii="Arial" w:hAnsi="Arial" w:cs="Arial"/>
          <w:color w:val="000000"/>
          <w:sz w:val="18"/>
          <w:szCs w:val="18"/>
        </w:rPr>
        <w:t xml:space="preserve">60 </w:t>
      </w:r>
      <w:r w:rsidRPr="00941648">
        <w:rPr>
          <w:rFonts w:ascii="Arial" w:hAnsi="Arial" w:cs="Arial"/>
          <w:color w:val="000000"/>
          <w:sz w:val="18"/>
          <w:szCs w:val="18"/>
        </w:rPr>
        <w:t>giorni per le richieste di reclamo</w:t>
      </w:r>
      <w:r w:rsidR="008941A5">
        <w:rPr>
          <w:rFonts w:ascii="Arial" w:hAnsi="Arial" w:cs="Arial"/>
          <w:color w:val="000000"/>
          <w:sz w:val="18"/>
          <w:szCs w:val="18"/>
        </w:rPr>
        <w:t>.</w:t>
      </w:r>
    </w:p>
    <w:p w14:paraId="62A8386A" w14:textId="67161AA7" w:rsidR="00D77CA9" w:rsidRDefault="00D77CA9" w:rsidP="00D77CA9">
      <w:pPr>
        <w:tabs>
          <w:tab w:val="left" w:pos="360"/>
        </w:tabs>
        <w:spacing w:line="288" w:lineRule="auto"/>
        <w:jc w:val="both"/>
        <w:rPr>
          <w:rFonts w:ascii="Arial" w:hAnsi="Arial" w:cs="Arial"/>
          <w:bCs/>
          <w:sz w:val="18"/>
          <w:szCs w:val="18"/>
        </w:rPr>
      </w:pPr>
      <w:r w:rsidRPr="00941648">
        <w:rPr>
          <w:rFonts w:ascii="Arial" w:hAnsi="Arial" w:cs="Arial"/>
          <w:bCs/>
          <w:color w:val="000000"/>
          <w:sz w:val="18"/>
          <w:szCs w:val="18"/>
        </w:rPr>
        <w:t xml:space="preserve">Se il cliente non è soddisfatto o non ha ricevuto risposta al reclamo entro i </w:t>
      </w:r>
      <w:r w:rsidR="00034D42">
        <w:rPr>
          <w:rFonts w:ascii="Arial" w:hAnsi="Arial" w:cs="Arial"/>
          <w:bCs/>
          <w:color w:val="000000"/>
          <w:sz w:val="18"/>
          <w:szCs w:val="18"/>
        </w:rPr>
        <w:t xml:space="preserve">60 </w:t>
      </w:r>
      <w:r w:rsidRPr="00941648">
        <w:rPr>
          <w:rFonts w:ascii="Arial" w:hAnsi="Arial" w:cs="Arial"/>
          <w:bCs/>
          <w:color w:val="000000"/>
          <w:sz w:val="18"/>
          <w:szCs w:val="18"/>
        </w:rPr>
        <w:t>giorni previsti e intenda rivolgersi all’autorità giudiziaria, deve preventivamente, a pena della improcedibilità della relativa domanda, esperire la procedura di mediazione,</w:t>
      </w:r>
      <w:r w:rsidRPr="0020608E">
        <w:rPr>
          <w:rFonts w:ascii="Arial" w:hAnsi="Arial" w:cs="Arial"/>
          <w:bCs/>
          <w:sz w:val="18"/>
          <w:szCs w:val="18"/>
        </w:rPr>
        <w:t xml:space="preserve"> di cui all’art. 5, comma 1, del d.lgs. 28/2010, mediante domanda di mediazione allo </w:t>
      </w:r>
      <w:r w:rsidRPr="0020608E">
        <w:rPr>
          <w:rFonts w:ascii="Arial" w:hAnsi="Arial" w:cs="Arial"/>
          <w:bCs/>
          <w:i/>
          <w:iCs/>
          <w:sz w:val="18"/>
          <w:szCs w:val="18"/>
        </w:rPr>
        <w:t>Sportello di Conciliazione della Camera di Commercio di Vicenza</w:t>
      </w:r>
      <w:r w:rsidRPr="0020608E">
        <w:rPr>
          <w:rFonts w:ascii="Arial" w:hAnsi="Arial" w:cs="Arial"/>
          <w:bCs/>
          <w:sz w:val="18"/>
          <w:szCs w:val="18"/>
        </w:rPr>
        <w:t xml:space="preserve"> ovvero attivare il procedimento presso l’Arbitro Bancario Finanziario (ABF) attraverso gli appositi moduli messi a disposizione dei soci/clienti presso la sede, o gli Uffici Territoriali e scaricabili dall’apposita sezione «Trasparenza» del sito </w:t>
      </w:r>
      <w:hyperlink r:id="rId11" w:history="1">
        <w:r w:rsidRPr="0020608E">
          <w:rPr>
            <w:rStyle w:val="Collegamentoipertestuale"/>
            <w:rFonts w:ascii="Arial" w:hAnsi="Arial" w:cs="Arial"/>
            <w:b/>
            <w:bCs/>
            <w:sz w:val="18"/>
            <w:szCs w:val="18"/>
          </w:rPr>
          <w:t>www.fidinordest.it</w:t>
        </w:r>
      </w:hyperlink>
      <w:r w:rsidRPr="0020608E">
        <w:rPr>
          <w:rFonts w:ascii="Arial" w:hAnsi="Arial" w:cs="Arial"/>
          <w:b/>
          <w:bCs/>
          <w:color w:val="0000FF"/>
          <w:sz w:val="18"/>
          <w:szCs w:val="18"/>
        </w:rPr>
        <w:t xml:space="preserve"> </w:t>
      </w:r>
      <w:r w:rsidRPr="0020608E">
        <w:rPr>
          <w:rFonts w:ascii="Arial" w:hAnsi="Arial" w:cs="Arial"/>
          <w:sz w:val="18"/>
          <w:szCs w:val="18"/>
        </w:rPr>
        <w:t xml:space="preserve">o dal sito </w:t>
      </w:r>
      <w:hyperlink r:id="rId12" w:history="1">
        <w:r w:rsidRPr="0020608E">
          <w:rPr>
            <w:rStyle w:val="Collegamentoipertestuale"/>
            <w:rFonts w:ascii="Arial" w:hAnsi="Arial" w:cs="Arial"/>
            <w:b/>
            <w:bCs/>
            <w:sz w:val="18"/>
            <w:szCs w:val="18"/>
          </w:rPr>
          <w:t>www.arbitrobancariofinanzario.it</w:t>
        </w:r>
      </w:hyperlink>
      <w:r w:rsidRPr="0020608E">
        <w:rPr>
          <w:rFonts w:ascii="Arial" w:hAnsi="Arial" w:cs="Arial"/>
          <w:b/>
          <w:color w:val="0000FF"/>
          <w:sz w:val="18"/>
          <w:szCs w:val="18"/>
        </w:rPr>
        <w:t>.</w:t>
      </w:r>
      <w:r w:rsidRPr="0020608E">
        <w:rPr>
          <w:rFonts w:ascii="Arial" w:hAnsi="Arial" w:cs="Arial"/>
          <w:b/>
          <w:color w:val="1F497D"/>
          <w:sz w:val="18"/>
          <w:szCs w:val="18"/>
        </w:rPr>
        <w:t xml:space="preserve"> </w:t>
      </w:r>
      <w:r w:rsidRPr="0020608E">
        <w:rPr>
          <w:rFonts w:ascii="Arial" w:hAnsi="Arial" w:cs="Arial"/>
          <w:bCs/>
          <w:sz w:val="18"/>
          <w:szCs w:val="18"/>
        </w:rPr>
        <w:t>Rimane fermo che le parti possono concordare, anche successivamente alla conclusione del presente contratto, di rivolgersi ad un organismo di mediazione diverso dalla Camera di Commercio di Vicenza purché iscritto nell’apposito registro ministeriale.</w:t>
      </w:r>
    </w:p>
    <w:p w14:paraId="560957FA" w14:textId="3F80ED75" w:rsidR="004D5BD4" w:rsidRDefault="004D5BD4" w:rsidP="00D77CA9">
      <w:pPr>
        <w:tabs>
          <w:tab w:val="left" w:pos="360"/>
        </w:tabs>
        <w:spacing w:line="288" w:lineRule="auto"/>
        <w:jc w:val="both"/>
        <w:rPr>
          <w:rFonts w:ascii="Arial" w:hAnsi="Arial" w:cs="Arial"/>
          <w:bCs/>
          <w:sz w:val="18"/>
          <w:szCs w:val="18"/>
        </w:rPr>
      </w:pPr>
    </w:p>
    <w:p w14:paraId="502280F6" w14:textId="56BA46F1" w:rsidR="004D5BD4" w:rsidRDefault="004D5BD4" w:rsidP="00D77CA9">
      <w:pPr>
        <w:tabs>
          <w:tab w:val="left" w:pos="360"/>
        </w:tabs>
        <w:spacing w:line="288" w:lineRule="auto"/>
        <w:jc w:val="both"/>
        <w:rPr>
          <w:rFonts w:ascii="Arial" w:hAnsi="Arial" w:cs="Arial"/>
          <w:bCs/>
          <w:sz w:val="18"/>
          <w:szCs w:val="18"/>
        </w:rPr>
      </w:pPr>
    </w:p>
    <w:p w14:paraId="434062C4" w14:textId="1819E387" w:rsidR="004D5BD4" w:rsidRDefault="004D5BD4" w:rsidP="00D77CA9">
      <w:pPr>
        <w:tabs>
          <w:tab w:val="left" w:pos="360"/>
        </w:tabs>
        <w:spacing w:line="288" w:lineRule="auto"/>
        <w:jc w:val="both"/>
        <w:rPr>
          <w:rFonts w:ascii="Arial" w:hAnsi="Arial" w:cs="Arial"/>
          <w:bCs/>
          <w:sz w:val="18"/>
          <w:szCs w:val="18"/>
        </w:rPr>
      </w:pPr>
    </w:p>
    <w:p w14:paraId="343A8238" w14:textId="43A25F75" w:rsidR="004D5BD4" w:rsidRDefault="004D5BD4" w:rsidP="00D77CA9">
      <w:pPr>
        <w:tabs>
          <w:tab w:val="left" w:pos="360"/>
        </w:tabs>
        <w:spacing w:line="288" w:lineRule="auto"/>
        <w:jc w:val="both"/>
        <w:rPr>
          <w:rFonts w:ascii="Arial" w:hAnsi="Arial" w:cs="Arial"/>
          <w:bCs/>
          <w:sz w:val="18"/>
          <w:szCs w:val="18"/>
        </w:rPr>
      </w:pPr>
    </w:p>
    <w:p w14:paraId="4734DF6C" w14:textId="77777777" w:rsidR="004D5BD4" w:rsidRPr="0020608E" w:rsidRDefault="004D5BD4" w:rsidP="00D77CA9">
      <w:pPr>
        <w:tabs>
          <w:tab w:val="left" w:pos="360"/>
        </w:tabs>
        <w:spacing w:line="288" w:lineRule="auto"/>
        <w:jc w:val="both"/>
        <w:rPr>
          <w:rFonts w:ascii="Arial" w:hAnsi="Arial" w:cs="Arial"/>
          <w:bCs/>
          <w:sz w:val="18"/>
          <w:szCs w:val="18"/>
        </w:rPr>
      </w:pPr>
    </w:p>
    <w:p w14:paraId="6A891698" w14:textId="77777777" w:rsidR="000D5D3E" w:rsidRPr="00C30E27" w:rsidRDefault="000D5D3E">
      <w:pPr>
        <w:pStyle w:val="Intestazione"/>
        <w:tabs>
          <w:tab w:val="left" w:pos="6096"/>
        </w:tabs>
        <w:rPr>
          <w:rFonts w:ascii="Arial" w:hAnsi="Arial" w:cs="Arial"/>
          <w:b/>
          <w:bCs/>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7"/>
      </w:tblGrid>
      <w:tr w:rsidR="00C30E27" w:rsidRPr="004F5B7C" w14:paraId="0722A47A" w14:textId="77777777" w:rsidTr="004F5B7C">
        <w:trPr>
          <w:trHeight w:hRule="exact" w:val="454"/>
        </w:trPr>
        <w:tc>
          <w:tcPr>
            <w:tcW w:w="10013" w:type="dxa"/>
            <w:shd w:val="clear" w:color="auto" w:fill="3366FF"/>
            <w:vAlign w:val="center"/>
          </w:tcPr>
          <w:p w14:paraId="2834A820" w14:textId="77777777" w:rsidR="00C30E27" w:rsidRPr="00654740" w:rsidRDefault="00C30E27" w:rsidP="004F5B7C">
            <w:pPr>
              <w:tabs>
                <w:tab w:val="left" w:pos="284"/>
              </w:tabs>
              <w:spacing w:before="60" w:line="288" w:lineRule="auto"/>
              <w:jc w:val="center"/>
              <w:rPr>
                <w:rFonts w:ascii="Arial" w:hAnsi="Arial" w:cs="Arial"/>
                <w:b/>
                <w:color w:val="FFFFFF"/>
              </w:rPr>
            </w:pPr>
            <w:r w:rsidRPr="00654740">
              <w:rPr>
                <w:rFonts w:ascii="Arial" w:hAnsi="Arial" w:cs="Arial"/>
                <w:b/>
                <w:color w:val="FFFFFF"/>
              </w:rPr>
              <w:lastRenderedPageBreak/>
              <w:t>LEGENDA DELLE PRINCIPALI NOZIONI</w:t>
            </w:r>
          </w:p>
        </w:tc>
      </w:tr>
    </w:tbl>
    <w:p w14:paraId="570C8F6C" w14:textId="77777777" w:rsidR="00D77CA9" w:rsidRPr="00941648" w:rsidRDefault="00D77CA9" w:rsidP="00D77CA9">
      <w:pPr>
        <w:numPr>
          <w:ilvl w:val="0"/>
          <w:numId w:val="3"/>
        </w:numPr>
        <w:tabs>
          <w:tab w:val="left" w:pos="284"/>
        </w:tabs>
        <w:spacing w:before="120" w:line="288" w:lineRule="auto"/>
        <w:ind w:left="283" w:hanging="425"/>
        <w:jc w:val="both"/>
        <w:rPr>
          <w:color w:val="000000"/>
          <w:sz w:val="18"/>
          <w:szCs w:val="18"/>
        </w:rPr>
      </w:pPr>
      <w:r w:rsidRPr="00941648">
        <w:rPr>
          <w:rFonts w:ascii="Arial" w:hAnsi="Arial" w:cs="Arial"/>
          <w:b/>
          <w:i/>
          <w:color w:val="000000"/>
          <w:sz w:val="18"/>
          <w:szCs w:val="18"/>
        </w:rPr>
        <w:t>Cliente Socio:</w:t>
      </w:r>
      <w:r w:rsidRPr="00941648">
        <w:rPr>
          <w:rFonts w:ascii="Arial" w:hAnsi="Arial" w:cs="Arial"/>
          <w:color w:val="000000"/>
          <w:sz w:val="18"/>
          <w:szCs w:val="18"/>
        </w:rPr>
        <w:t xml:space="preserve"> impresa che sulla base delle caratteristiche dettate dall’art. 6 dello Statuto Sociale può entrare nella compagine sociale di Fidi Nordest</w:t>
      </w:r>
    </w:p>
    <w:p w14:paraId="17E6F76E" w14:textId="77777777" w:rsidR="00D77CA9" w:rsidRPr="00933CF9" w:rsidRDefault="00D77CA9" w:rsidP="00D77CA9">
      <w:pPr>
        <w:numPr>
          <w:ilvl w:val="0"/>
          <w:numId w:val="3"/>
        </w:numPr>
        <w:tabs>
          <w:tab w:val="left" w:pos="284"/>
        </w:tabs>
        <w:spacing w:before="60" w:line="288" w:lineRule="auto"/>
        <w:ind w:left="283" w:hanging="425"/>
        <w:jc w:val="both"/>
        <w:rPr>
          <w:color w:val="000000"/>
          <w:sz w:val="18"/>
          <w:szCs w:val="18"/>
        </w:rPr>
      </w:pPr>
      <w:r w:rsidRPr="00941648">
        <w:rPr>
          <w:rFonts w:ascii="Arial" w:hAnsi="Arial" w:cs="Arial"/>
          <w:b/>
          <w:i/>
          <w:color w:val="000000"/>
          <w:sz w:val="18"/>
          <w:szCs w:val="18"/>
        </w:rPr>
        <w:t>Cliente non Socio:</w:t>
      </w:r>
      <w:r w:rsidRPr="00941648">
        <w:rPr>
          <w:rFonts w:ascii="Arial" w:hAnsi="Arial" w:cs="Arial"/>
          <w:color w:val="000000"/>
          <w:sz w:val="18"/>
          <w:szCs w:val="18"/>
        </w:rPr>
        <w:t xml:space="preserve"> impresa che non ha le caratteristiche per diventare socia ma con cui il Confidi Fidi Nordest può operare in via residuale.</w:t>
      </w:r>
    </w:p>
    <w:p w14:paraId="12AEFE98" w14:textId="77777777" w:rsidR="00933CF9" w:rsidRPr="00EC4E12" w:rsidRDefault="00933CF9" w:rsidP="00933CF9">
      <w:pPr>
        <w:numPr>
          <w:ilvl w:val="0"/>
          <w:numId w:val="3"/>
        </w:numPr>
        <w:tabs>
          <w:tab w:val="left" w:pos="284"/>
        </w:tabs>
        <w:spacing w:before="60" w:line="288" w:lineRule="auto"/>
        <w:ind w:left="283" w:hanging="425"/>
        <w:rPr>
          <w:rFonts w:ascii="Arial" w:hAnsi="Arial" w:cs="Arial"/>
          <w:sz w:val="18"/>
          <w:szCs w:val="18"/>
        </w:rPr>
      </w:pPr>
      <w:r w:rsidRPr="00EC4E12">
        <w:rPr>
          <w:rFonts w:ascii="Arial" w:hAnsi="Arial" w:cs="Arial"/>
          <w:b/>
          <w:i/>
          <w:sz w:val="18"/>
          <w:szCs w:val="18"/>
        </w:rPr>
        <w:t>Quota garantita</w:t>
      </w:r>
      <w:r w:rsidRPr="00EC4E12">
        <w:rPr>
          <w:rFonts w:ascii="Arial" w:hAnsi="Arial" w:cs="Arial"/>
          <w:sz w:val="18"/>
          <w:szCs w:val="18"/>
        </w:rPr>
        <w:t>: percentuale di garanzia in capo al Confidi.</w:t>
      </w:r>
    </w:p>
    <w:p w14:paraId="5E69D992" w14:textId="77777777" w:rsidR="00933CF9" w:rsidRPr="00EC4E12" w:rsidRDefault="00933CF9" w:rsidP="00C579E3">
      <w:pPr>
        <w:numPr>
          <w:ilvl w:val="0"/>
          <w:numId w:val="3"/>
        </w:numPr>
        <w:tabs>
          <w:tab w:val="left" w:pos="284"/>
        </w:tabs>
        <w:spacing w:before="60" w:line="288" w:lineRule="auto"/>
        <w:ind w:left="283" w:hanging="425"/>
        <w:jc w:val="both"/>
        <w:rPr>
          <w:rFonts w:ascii="Arial" w:hAnsi="Arial" w:cs="Arial"/>
          <w:sz w:val="18"/>
          <w:szCs w:val="18"/>
        </w:rPr>
      </w:pPr>
      <w:r w:rsidRPr="00EC4E12">
        <w:rPr>
          <w:rFonts w:ascii="Arial" w:hAnsi="Arial" w:cs="Arial"/>
          <w:b/>
          <w:i/>
          <w:sz w:val="18"/>
          <w:szCs w:val="18"/>
        </w:rPr>
        <w:t>Garanzia a Prima Chiamata</w:t>
      </w:r>
      <w:r w:rsidRPr="00EC4E12">
        <w:rPr>
          <w:rFonts w:ascii="Arial" w:hAnsi="Arial" w:cs="Arial"/>
          <w:sz w:val="18"/>
          <w:szCs w:val="18"/>
        </w:rPr>
        <w:t xml:space="preserve">: prevede che il Confidi possa essere escusso a semplice richiesta del creditore entro i termini indicati nelle convenzioni sottoscritte con le Banche. </w:t>
      </w:r>
    </w:p>
    <w:p w14:paraId="1DCC9367" w14:textId="77777777" w:rsidR="00933CF9" w:rsidRPr="00941648" w:rsidRDefault="00933CF9" w:rsidP="00933CF9">
      <w:pPr>
        <w:numPr>
          <w:ilvl w:val="0"/>
          <w:numId w:val="3"/>
        </w:numPr>
        <w:tabs>
          <w:tab w:val="left" w:pos="284"/>
        </w:tabs>
        <w:spacing w:before="60" w:line="288" w:lineRule="auto"/>
        <w:ind w:left="283" w:hanging="425"/>
        <w:jc w:val="both"/>
        <w:rPr>
          <w:color w:val="000000"/>
          <w:sz w:val="18"/>
          <w:szCs w:val="18"/>
        </w:rPr>
      </w:pPr>
      <w:r w:rsidRPr="00EC4E12">
        <w:rPr>
          <w:rFonts w:ascii="Arial" w:hAnsi="Arial" w:cs="Arial"/>
          <w:b/>
          <w:bCs/>
          <w:i/>
          <w:iCs/>
          <w:sz w:val="18"/>
          <w:szCs w:val="18"/>
        </w:rPr>
        <w:t>Offerta fuori sede</w:t>
      </w:r>
      <w:r w:rsidRPr="00EC4E12">
        <w:rPr>
          <w:rFonts w:ascii="Arial" w:hAnsi="Arial" w:cs="Arial"/>
          <w:sz w:val="18"/>
          <w:szCs w:val="18"/>
        </w:rPr>
        <w:t>: quando la promozione e il collocamento dell’operazione è svolta in luogo diverso dalla sede o dalle dipendenze del Confidi, laddove per “dipendenza” deve intendersi qualunque locale del Confidi adibito al ricevimento del pubblico per le trattative e la conclusione di contratti, anche se l'accesso è sottoposto a</w:t>
      </w:r>
      <w:r w:rsidRPr="00941648">
        <w:rPr>
          <w:rFonts w:ascii="Arial" w:hAnsi="Arial" w:cs="Arial"/>
          <w:color w:val="000000"/>
          <w:sz w:val="18"/>
          <w:szCs w:val="18"/>
        </w:rPr>
        <w:t xml:space="preserve"> forme di controllo.</w:t>
      </w:r>
    </w:p>
    <w:p w14:paraId="4C3F9655" w14:textId="77777777" w:rsidR="00993A08" w:rsidRDefault="00933CF9" w:rsidP="00B850D6">
      <w:pPr>
        <w:numPr>
          <w:ilvl w:val="0"/>
          <w:numId w:val="3"/>
        </w:numPr>
        <w:tabs>
          <w:tab w:val="left" w:pos="284"/>
        </w:tabs>
        <w:spacing w:before="60" w:line="288" w:lineRule="auto"/>
        <w:ind w:left="283" w:hanging="425"/>
        <w:rPr>
          <w:rFonts w:ascii="Arial" w:hAnsi="Arial" w:cs="Arial"/>
          <w:color w:val="000000"/>
          <w:sz w:val="18"/>
          <w:szCs w:val="18"/>
        </w:rPr>
      </w:pPr>
      <w:r w:rsidRPr="00941648">
        <w:rPr>
          <w:rFonts w:ascii="Arial" w:hAnsi="Arial" w:cs="Arial"/>
          <w:b/>
          <w:bCs/>
          <w:i/>
          <w:iCs/>
          <w:color w:val="000000"/>
          <w:sz w:val="18"/>
          <w:szCs w:val="18"/>
        </w:rPr>
        <w:t>Pratica</w:t>
      </w:r>
      <w:r w:rsidRPr="00941648">
        <w:rPr>
          <w:rFonts w:ascii="Arial" w:hAnsi="Arial" w:cs="Arial"/>
          <w:color w:val="000000"/>
          <w:sz w:val="18"/>
          <w:szCs w:val="18"/>
        </w:rPr>
        <w:t>: richiesta di garanzia fatta dal cliente che ha per oggetto una o più linee di credito.</w:t>
      </w:r>
    </w:p>
    <w:p w14:paraId="08876420" w14:textId="77777777" w:rsidR="00C621B3" w:rsidRPr="00D33EFF" w:rsidRDefault="00C621B3" w:rsidP="00C621B3">
      <w:pPr>
        <w:numPr>
          <w:ilvl w:val="0"/>
          <w:numId w:val="3"/>
        </w:numPr>
        <w:tabs>
          <w:tab w:val="left" w:pos="284"/>
        </w:tabs>
        <w:spacing w:before="60" w:line="288" w:lineRule="auto"/>
        <w:ind w:left="283" w:hanging="425"/>
        <w:jc w:val="both"/>
        <w:rPr>
          <w:rFonts w:ascii="Arial" w:hAnsi="Arial" w:cs="Arial"/>
          <w:sz w:val="18"/>
          <w:szCs w:val="18"/>
        </w:rPr>
      </w:pPr>
      <w:r w:rsidRPr="00D33EFF">
        <w:rPr>
          <w:rFonts w:ascii="Arial" w:hAnsi="Arial" w:cs="Arial"/>
          <w:b/>
          <w:bCs/>
          <w:iCs/>
          <w:sz w:val="18"/>
          <w:szCs w:val="18"/>
        </w:rPr>
        <w:t>Accollo</w:t>
      </w:r>
      <w:r w:rsidRPr="00D33EFF">
        <w:rPr>
          <w:rFonts w:ascii="Arial" w:hAnsi="Arial" w:cs="Arial"/>
          <w:sz w:val="18"/>
          <w:szCs w:val="18"/>
        </w:rPr>
        <w:t xml:space="preserve">: accordo in base al quale un soggetto assume l’obbligazione che il debitore ha nei confronti del creditore a seguito e per effetto di operazioni straordinarie (a titolo esemplificativo ma non esaustivo conferimento, trasformazione, fusione, trasferimento d’azienda, cessione di ramo d’azienda). </w:t>
      </w:r>
    </w:p>
    <w:p w14:paraId="4D18DA25" w14:textId="77777777" w:rsidR="00C621B3" w:rsidRPr="00D33EFF" w:rsidRDefault="00C621B3" w:rsidP="00C621B3">
      <w:pPr>
        <w:tabs>
          <w:tab w:val="left" w:pos="284"/>
        </w:tabs>
        <w:spacing w:before="60" w:line="288" w:lineRule="auto"/>
        <w:rPr>
          <w:rFonts w:ascii="Arial" w:hAnsi="Arial" w:cs="Arial"/>
          <w:b/>
          <w:bCs/>
          <w:i/>
          <w:iCs/>
          <w:sz w:val="18"/>
          <w:szCs w:val="18"/>
        </w:rPr>
      </w:pPr>
    </w:p>
    <w:p w14:paraId="0E8B3A45" w14:textId="77777777" w:rsidR="00745B58" w:rsidRDefault="00745B58" w:rsidP="00745B58">
      <w:pPr>
        <w:tabs>
          <w:tab w:val="left" w:pos="284"/>
        </w:tabs>
        <w:spacing w:before="60" w:line="288" w:lineRule="auto"/>
        <w:rPr>
          <w:rFonts w:ascii="Arial" w:hAnsi="Arial" w:cs="Arial"/>
          <w:b/>
          <w:bCs/>
          <w:color w:val="0000FF"/>
        </w:rPr>
      </w:pPr>
    </w:p>
    <w:p w14:paraId="60B71B50" w14:textId="58ECBF84" w:rsidR="00726C2B" w:rsidRPr="00745B58" w:rsidRDefault="00726C2B" w:rsidP="00745B58">
      <w:pPr>
        <w:pStyle w:val="NormaleWeb"/>
        <w:pBdr>
          <w:top w:val="thinThickSmallGap" w:sz="24" w:space="15" w:color="173BF1"/>
          <w:left w:val="thinThickSmallGap" w:sz="24" w:space="4" w:color="173BF1"/>
          <w:bottom w:val="thickThinSmallGap" w:sz="24" w:space="6" w:color="173BF1"/>
          <w:right w:val="thickThinSmallGap" w:sz="24" w:space="4" w:color="173BF1"/>
        </w:pBdr>
        <w:spacing w:before="0" w:after="0" w:line="360" w:lineRule="auto"/>
        <w:jc w:val="center"/>
        <w:rPr>
          <w:rFonts w:ascii="Arial" w:hAnsi="Arial" w:cs="Arial"/>
          <w:b/>
          <w:bCs/>
          <w:color w:val="0000FF"/>
        </w:rPr>
      </w:pPr>
      <w:r w:rsidRPr="00745B58">
        <w:rPr>
          <w:rFonts w:ascii="Arial" w:hAnsi="Arial" w:cs="Arial"/>
          <w:b/>
          <w:bCs/>
          <w:color w:val="0000FF"/>
        </w:rPr>
        <w:t>Allegato 1 – Condizioni economiche</w:t>
      </w:r>
    </w:p>
    <w:p w14:paraId="53C905BF" w14:textId="77777777" w:rsidR="00745B58" w:rsidRDefault="00745B58" w:rsidP="007F459B">
      <w:pPr>
        <w:spacing w:before="120" w:line="288" w:lineRule="auto"/>
        <w:jc w:val="both"/>
        <w:rPr>
          <w:rFonts w:ascii="Arial" w:hAnsi="Arial" w:cs="Arial"/>
          <w:sz w:val="18"/>
          <w:szCs w:val="18"/>
        </w:rPr>
      </w:pPr>
    </w:p>
    <w:p w14:paraId="641AAD0E" w14:textId="26061E66" w:rsidR="0094599D" w:rsidRPr="00530217" w:rsidRDefault="0094599D" w:rsidP="007F459B">
      <w:pPr>
        <w:spacing w:before="120" w:line="288" w:lineRule="auto"/>
        <w:jc w:val="both"/>
        <w:rPr>
          <w:sz w:val="18"/>
          <w:szCs w:val="18"/>
        </w:rPr>
      </w:pPr>
      <w:r w:rsidRPr="00530217">
        <w:rPr>
          <w:rFonts w:ascii="Arial" w:hAnsi="Arial" w:cs="Arial"/>
          <w:sz w:val="18"/>
          <w:szCs w:val="18"/>
        </w:rPr>
        <w:t xml:space="preserve">L’impresa richiedente la garanzia si impegna a corrispondere a </w:t>
      </w:r>
      <w:r w:rsidRPr="00530217">
        <w:rPr>
          <w:rFonts w:ascii="Arial" w:hAnsi="Arial" w:cs="Arial"/>
          <w:b/>
          <w:sz w:val="18"/>
          <w:szCs w:val="18"/>
        </w:rPr>
        <w:t>Fidi Nordest</w:t>
      </w:r>
      <w:r w:rsidRPr="00530217">
        <w:rPr>
          <w:rFonts w:ascii="Arial" w:hAnsi="Arial" w:cs="Arial"/>
          <w:sz w:val="18"/>
          <w:szCs w:val="18"/>
        </w:rPr>
        <w:t xml:space="preserve"> le seguenti commissioni come descritte nelle tabelle sottostanti</w:t>
      </w:r>
      <w:r w:rsidR="009760CB">
        <w:rPr>
          <w:rFonts w:ascii="Arial" w:hAnsi="Arial" w:cs="Arial"/>
          <w:sz w:val="18"/>
          <w:szCs w:val="18"/>
        </w:rPr>
        <w:t>:</w:t>
      </w:r>
      <w:r w:rsidRPr="00530217">
        <w:rPr>
          <w:rFonts w:ascii="Arial" w:hAnsi="Arial" w:cs="Arial"/>
          <w:sz w:val="18"/>
          <w:szCs w:val="18"/>
        </w:rPr>
        <w:t xml:space="preserve"> </w:t>
      </w:r>
    </w:p>
    <w:p w14:paraId="6E6DEC4B" w14:textId="77777777" w:rsidR="0094599D" w:rsidRPr="00530217" w:rsidRDefault="0094599D" w:rsidP="007F459B">
      <w:pPr>
        <w:spacing w:line="288" w:lineRule="auto"/>
        <w:jc w:val="both"/>
        <w:rPr>
          <w:rFonts w:ascii="Arial" w:hAnsi="Arial" w:cs="Arial"/>
          <w:sz w:val="18"/>
          <w:szCs w:val="18"/>
        </w:rPr>
      </w:pPr>
    </w:p>
    <w:p w14:paraId="6B6B2B69" w14:textId="05C3A5C4" w:rsidR="008E717E" w:rsidRPr="008E717E" w:rsidRDefault="0094599D" w:rsidP="008E717E">
      <w:pPr>
        <w:numPr>
          <w:ilvl w:val="0"/>
          <w:numId w:val="6"/>
        </w:numPr>
        <w:tabs>
          <w:tab w:val="clear" w:pos="360"/>
          <w:tab w:val="num" w:pos="284"/>
        </w:tabs>
        <w:spacing w:line="288" w:lineRule="auto"/>
        <w:ind w:left="284" w:hanging="284"/>
        <w:jc w:val="both"/>
        <w:rPr>
          <w:rFonts w:ascii="Arial" w:hAnsi="Arial" w:cs="Arial"/>
          <w:sz w:val="18"/>
          <w:szCs w:val="18"/>
        </w:rPr>
      </w:pPr>
      <w:r w:rsidRPr="00F217EC">
        <w:rPr>
          <w:rFonts w:ascii="Arial" w:hAnsi="Arial" w:cs="Arial"/>
          <w:b/>
          <w:bCs/>
          <w:sz w:val="18"/>
          <w:szCs w:val="18"/>
        </w:rPr>
        <w:t>SPESE DI ISTRUTTORIA DELLA PRATICA</w:t>
      </w:r>
      <w:r w:rsidR="008E717E">
        <w:rPr>
          <w:sz w:val="18"/>
          <w:szCs w:val="18"/>
        </w:rPr>
        <w:t xml:space="preserve"> </w:t>
      </w:r>
      <w:r w:rsidR="008E717E" w:rsidRPr="008E717E">
        <w:rPr>
          <w:rFonts w:ascii="Arial" w:hAnsi="Arial" w:cs="Arial"/>
          <w:sz w:val="18"/>
          <w:szCs w:val="18"/>
        </w:rPr>
        <w:t xml:space="preserve">differenziate </w:t>
      </w:r>
      <w:r w:rsidR="008E717E">
        <w:rPr>
          <w:rFonts w:ascii="Arial" w:hAnsi="Arial" w:cs="Arial"/>
          <w:sz w:val="18"/>
          <w:szCs w:val="18"/>
        </w:rPr>
        <w:t>in base al</w:t>
      </w:r>
      <w:r w:rsidR="008E717E" w:rsidRPr="008E717E">
        <w:rPr>
          <w:rFonts w:ascii="Arial" w:hAnsi="Arial" w:cs="Arial"/>
          <w:sz w:val="18"/>
          <w:szCs w:val="18"/>
        </w:rPr>
        <w:t>la finalità del finanziamento richiesto come di seguito indicato:</w:t>
      </w:r>
    </w:p>
    <w:p w14:paraId="2F126694" w14:textId="700F4643" w:rsidR="00726C2B" w:rsidRPr="00F217EC" w:rsidRDefault="00566362" w:rsidP="00726C2B">
      <w:pPr>
        <w:pStyle w:val="Paragrafoelenco"/>
        <w:numPr>
          <w:ilvl w:val="0"/>
          <w:numId w:val="9"/>
        </w:numPr>
        <w:spacing w:line="288" w:lineRule="auto"/>
        <w:ind w:left="476" w:hanging="182"/>
        <w:jc w:val="both"/>
        <w:rPr>
          <w:rFonts w:ascii="Times New Roman" w:hAnsi="Times New Roman"/>
          <w:sz w:val="18"/>
          <w:szCs w:val="18"/>
        </w:rPr>
      </w:pPr>
      <w:r w:rsidRPr="00F217EC">
        <w:rPr>
          <w:rFonts w:ascii="Arial" w:hAnsi="Arial" w:cs="Arial"/>
          <w:sz w:val="18"/>
          <w:szCs w:val="18"/>
        </w:rPr>
        <w:t xml:space="preserve">€ </w:t>
      </w:r>
      <w:r w:rsidR="00726C2B" w:rsidRPr="00F217EC">
        <w:rPr>
          <w:rFonts w:ascii="Arial" w:hAnsi="Arial" w:cs="Arial"/>
          <w:sz w:val="18"/>
          <w:szCs w:val="18"/>
        </w:rPr>
        <w:t xml:space="preserve">150 fisso per garanzie rilasciate a valere su operazioni finanziarie per </w:t>
      </w:r>
      <w:r w:rsidR="00726C2B" w:rsidRPr="00861384">
        <w:rPr>
          <w:rFonts w:ascii="Arial" w:hAnsi="Arial" w:cs="Arial"/>
          <w:b/>
          <w:sz w:val="18"/>
          <w:szCs w:val="18"/>
        </w:rPr>
        <w:t>liquidità e scorte</w:t>
      </w:r>
      <w:r w:rsidR="008E717E">
        <w:rPr>
          <w:rFonts w:ascii="Arial" w:hAnsi="Arial" w:cs="Arial"/>
          <w:sz w:val="18"/>
          <w:szCs w:val="18"/>
        </w:rPr>
        <w:t>;</w:t>
      </w:r>
    </w:p>
    <w:p w14:paraId="1A036016" w14:textId="4E9945E0" w:rsidR="00726C2B" w:rsidRPr="0095622E" w:rsidRDefault="00726C2B" w:rsidP="00726C2B">
      <w:pPr>
        <w:pStyle w:val="Paragrafoelenco"/>
        <w:numPr>
          <w:ilvl w:val="0"/>
          <w:numId w:val="9"/>
        </w:numPr>
        <w:spacing w:after="0" w:line="288" w:lineRule="auto"/>
        <w:ind w:left="476" w:hanging="181"/>
        <w:jc w:val="both"/>
        <w:rPr>
          <w:rFonts w:ascii="Times New Roman" w:hAnsi="Times New Roman"/>
          <w:sz w:val="18"/>
          <w:szCs w:val="18"/>
        </w:rPr>
      </w:pPr>
      <w:r w:rsidRPr="00F217EC">
        <w:rPr>
          <w:rFonts w:ascii="Arial" w:hAnsi="Arial" w:cs="Arial"/>
          <w:sz w:val="18"/>
          <w:szCs w:val="18"/>
        </w:rPr>
        <w:t>0,50% del valore finanziato</w:t>
      </w:r>
      <w:r w:rsidR="0092119F">
        <w:rPr>
          <w:rFonts w:ascii="Arial" w:hAnsi="Arial" w:cs="Arial"/>
          <w:sz w:val="18"/>
          <w:szCs w:val="18"/>
        </w:rPr>
        <w:t xml:space="preserve"> con un massimo di 250€</w:t>
      </w:r>
      <w:r w:rsidRPr="00F217EC">
        <w:rPr>
          <w:rFonts w:ascii="Arial" w:hAnsi="Arial" w:cs="Arial"/>
          <w:sz w:val="18"/>
          <w:szCs w:val="18"/>
        </w:rPr>
        <w:t xml:space="preserve"> per garanzie rilasciate a valere su operazioni finanziarie per </w:t>
      </w:r>
      <w:r w:rsidRPr="00861384">
        <w:rPr>
          <w:rFonts w:ascii="Arial" w:hAnsi="Arial" w:cs="Arial"/>
          <w:b/>
          <w:sz w:val="18"/>
          <w:szCs w:val="18"/>
        </w:rPr>
        <w:t>investimenti</w:t>
      </w:r>
      <w:r w:rsidR="008E717E">
        <w:rPr>
          <w:rFonts w:ascii="Arial" w:hAnsi="Arial" w:cs="Arial"/>
          <w:sz w:val="18"/>
          <w:szCs w:val="18"/>
        </w:rPr>
        <w:t>.</w:t>
      </w:r>
    </w:p>
    <w:p w14:paraId="53F25AEB" w14:textId="1418693E" w:rsidR="008E717E" w:rsidRPr="008E717E" w:rsidRDefault="008E717E" w:rsidP="008E717E">
      <w:pPr>
        <w:spacing w:line="288" w:lineRule="auto"/>
        <w:ind w:left="284"/>
        <w:jc w:val="both"/>
        <w:rPr>
          <w:sz w:val="18"/>
          <w:szCs w:val="18"/>
        </w:rPr>
      </w:pPr>
      <w:r w:rsidRPr="008E717E">
        <w:rPr>
          <w:rFonts w:ascii="Arial" w:hAnsi="Arial" w:cs="Arial"/>
          <w:sz w:val="18"/>
          <w:szCs w:val="18"/>
        </w:rPr>
        <w:t>Le spese di istruttoria sono corrisposte dal cliente direttamente a Fidi Nordest in un’unica soluzione al momento della richiesta della garanzia.</w:t>
      </w:r>
    </w:p>
    <w:p w14:paraId="599C1584" w14:textId="77777777" w:rsidR="008E717E" w:rsidRPr="00F217EC" w:rsidRDefault="008E717E" w:rsidP="0095622E">
      <w:pPr>
        <w:pStyle w:val="Paragrafoelenco"/>
        <w:spacing w:after="0" w:line="288" w:lineRule="auto"/>
        <w:ind w:left="476"/>
        <w:jc w:val="both"/>
        <w:rPr>
          <w:rFonts w:ascii="Times New Roman" w:hAnsi="Times New Roman"/>
          <w:sz w:val="18"/>
          <w:szCs w:val="18"/>
        </w:rPr>
      </w:pPr>
    </w:p>
    <w:p w14:paraId="2D1C6986" w14:textId="77777777" w:rsidR="0094599D" w:rsidRPr="00F217EC" w:rsidRDefault="0094599D" w:rsidP="00132FB2">
      <w:pPr>
        <w:suppressAutoHyphens w:val="0"/>
        <w:ind w:left="357"/>
        <w:jc w:val="both"/>
        <w:rPr>
          <w:rFonts w:ascii="Arial" w:hAnsi="Arial" w:cs="Arial"/>
          <w:i/>
          <w:sz w:val="18"/>
          <w:szCs w:val="18"/>
        </w:rPr>
      </w:pPr>
    </w:p>
    <w:p w14:paraId="2000B3CB" w14:textId="77777777" w:rsidR="00C621B3" w:rsidRPr="00093D9A" w:rsidRDefault="0094599D" w:rsidP="00C621B3">
      <w:pPr>
        <w:numPr>
          <w:ilvl w:val="0"/>
          <w:numId w:val="6"/>
        </w:numPr>
        <w:tabs>
          <w:tab w:val="clear" w:pos="360"/>
          <w:tab w:val="num" w:pos="284"/>
        </w:tabs>
        <w:spacing w:line="288" w:lineRule="auto"/>
        <w:ind w:left="284" w:hanging="284"/>
        <w:jc w:val="both"/>
        <w:rPr>
          <w:sz w:val="18"/>
          <w:szCs w:val="18"/>
        </w:rPr>
      </w:pPr>
      <w:r w:rsidRPr="00C621B3">
        <w:rPr>
          <w:rFonts w:ascii="Arial" w:hAnsi="Arial" w:cs="Arial"/>
          <w:b/>
          <w:bCs/>
          <w:sz w:val="18"/>
          <w:szCs w:val="18"/>
        </w:rPr>
        <w:t>COMMISSIONE PER LA CONCESSIONE DELLA GARANZIA</w:t>
      </w:r>
      <w:r w:rsidR="004C63C7" w:rsidRPr="00C621B3">
        <w:rPr>
          <w:rFonts w:ascii="Arial" w:hAnsi="Arial" w:cs="Arial"/>
          <w:b/>
          <w:bCs/>
          <w:sz w:val="18"/>
          <w:szCs w:val="18"/>
        </w:rPr>
        <w:t>,</w:t>
      </w:r>
      <w:r w:rsidR="00DE2387" w:rsidRPr="00C621B3">
        <w:rPr>
          <w:rFonts w:ascii="Arial" w:hAnsi="Arial" w:cs="Arial"/>
          <w:b/>
          <w:bCs/>
          <w:sz w:val="18"/>
          <w:szCs w:val="18"/>
        </w:rPr>
        <w:t xml:space="preserve"> </w:t>
      </w:r>
      <w:r w:rsidR="00DE2387" w:rsidRPr="00C621B3">
        <w:rPr>
          <w:rFonts w:ascii="Arial" w:hAnsi="Arial" w:cs="Arial"/>
          <w:bCs/>
          <w:sz w:val="18"/>
          <w:szCs w:val="18"/>
        </w:rPr>
        <w:t xml:space="preserve">rilasciata in misura </w:t>
      </w:r>
      <w:r w:rsidR="004C63C7" w:rsidRPr="00C621B3">
        <w:rPr>
          <w:rFonts w:ascii="Arial" w:hAnsi="Arial" w:cs="Arial"/>
          <w:bCs/>
          <w:sz w:val="18"/>
          <w:szCs w:val="18"/>
        </w:rPr>
        <w:t>massima dell’80%</w:t>
      </w:r>
      <w:r w:rsidRPr="00C621B3">
        <w:rPr>
          <w:rFonts w:ascii="Arial" w:hAnsi="Arial" w:cs="Arial"/>
          <w:sz w:val="18"/>
          <w:szCs w:val="18"/>
        </w:rPr>
        <w:t xml:space="preserve">, </w:t>
      </w:r>
      <w:r w:rsidR="00C621B3" w:rsidRPr="00093D9A">
        <w:rPr>
          <w:rFonts w:ascii="Arial" w:hAnsi="Arial" w:cs="Arial"/>
          <w:sz w:val="18"/>
          <w:szCs w:val="18"/>
        </w:rPr>
        <w:t>che il cliente corrisponde a Fidi Nordest per il tramite del Soggetto Finanziatore a ciò autorizzato (Banche o altri Intermediari finanziari non bancari), con pagamento in un’unica soluzione al momento del perfezionamento dell’operazione finanziaria.</w:t>
      </w:r>
    </w:p>
    <w:p w14:paraId="153047A3" w14:textId="55FE47CA" w:rsidR="00132FB2" w:rsidRPr="00C621B3" w:rsidRDefault="00FB1805" w:rsidP="00C621B3">
      <w:pPr>
        <w:suppressAutoHyphens w:val="0"/>
        <w:spacing w:line="288" w:lineRule="auto"/>
        <w:ind w:left="284"/>
        <w:jc w:val="both"/>
        <w:rPr>
          <w:rFonts w:ascii="Arial" w:hAnsi="Arial" w:cs="Arial"/>
          <w:sz w:val="18"/>
          <w:szCs w:val="18"/>
        </w:rPr>
      </w:pPr>
      <w:r w:rsidRPr="00C621B3">
        <w:rPr>
          <w:rFonts w:ascii="Arial" w:hAnsi="Arial" w:cs="Arial"/>
          <w:sz w:val="18"/>
          <w:szCs w:val="18"/>
        </w:rPr>
        <w:t>Le commissioni per la concessione della garanzia sono calcolate</w:t>
      </w:r>
      <w:r w:rsidR="005228B6" w:rsidRPr="00C621B3">
        <w:rPr>
          <w:rFonts w:ascii="Arial" w:hAnsi="Arial" w:cs="Arial"/>
          <w:sz w:val="18"/>
          <w:szCs w:val="18"/>
        </w:rPr>
        <w:t xml:space="preserve"> su base annua</w:t>
      </w:r>
      <w:r w:rsidR="00993A08" w:rsidRPr="00C621B3">
        <w:rPr>
          <w:rFonts w:ascii="Arial" w:hAnsi="Arial" w:cs="Arial"/>
          <w:sz w:val="18"/>
          <w:szCs w:val="18"/>
        </w:rPr>
        <w:t xml:space="preserve"> sull’importo del finanziamento concesso</w:t>
      </w:r>
      <w:r w:rsidR="0004524F" w:rsidRPr="00C621B3">
        <w:rPr>
          <w:rFonts w:ascii="Arial" w:hAnsi="Arial" w:cs="Arial"/>
          <w:sz w:val="18"/>
          <w:szCs w:val="18"/>
        </w:rPr>
        <w:t>,</w:t>
      </w:r>
      <w:r w:rsidRPr="00C621B3">
        <w:rPr>
          <w:rFonts w:ascii="Arial" w:hAnsi="Arial" w:cs="Arial"/>
          <w:sz w:val="18"/>
          <w:szCs w:val="18"/>
        </w:rPr>
        <w:t xml:space="preserve"> tenuto conto della durata del finanziamento</w:t>
      </w:r>
      <w:r w:rsidR="00BC41B1" w:rsidRPr="00C621B3">
        <w:rPr>
          <w:rFonts w:ascii="Arial" w:hAnsi="Arial" w:cs="Arial"/>
          <w:sz w:val="18"/>
          <w:szCs w:val="18"/>
        </w:rPr>
        <w:t>.</w:t>
      </w:r>
      <w:r w:rsidRPr="00C621B3">
        <w:rPr>
          <w:rFonts w:ascii="Arial" w:hAnsi="Arial" w:cs="Arial"/>
          <w:sz w:val="18"/>
          <w:szCs w:val="18"/>
        </w:rPr>
        <w:t xml:space="preserve">  </w:t>
      </w:r>
    </w:p>
    <w:p w14:paraId="7838FFD8" w14:textId="77777777" w:rsidR="00FB1805" w:rsidRPr="00132FB2" w:rsidRDefault="00FB1805" w:rsidP="006B6FEE">
      <w:pPr>
        <w:suppressAutoHyphens w:val="0"/>
        <w:spacing w:line="288" w:lineRule="auto"/>
        <w:ind w:left="357"/>
        <w:jc w:val="both"/>
        <w:rPr>
          <w:rFonts w:ascii="Arial" w:hAnsi="Arial" w:cs="Arial"/>
          <w:i/>
          <w:color w:val="FF0000"/>
          <w:sz w:val="18"/>
          <w:szCs w:val="18"/>
        </w:rPr>
      </w:pPr>
    </w:p>
    <w:p w14:paraId="335D2DC0" w14:textId="77777777" w:rsidR="00C621B3" w:rsidRDefault="00FB1805" w:rsidP="0090372E">
      <w:pPr>
        <w:numPr>
          <w:ilvl w:val="0"/>
          <w:numId w:val="6"/>
        </w:numPr>
        <w:tabs>
          <w:tab w:val="clear" w:pos="360"/>
          <w:tab w:val="num" w:pos="284"/>
        </w:tabs>
        <w:suppressAutoHyphens w:val="0"/>
        <w:spacing w:line="288" w:lineRule="auto"/>
        <w:ind w:left="284" w:hanging="284"/>
        <w:jc w:val="both"/>
        <w:rPr>
          <w:rFonts w:ascii="Arial" w:hAnsi="Arial" w:cs="Arial"/>
          <w:sz w:val="18"/>
          <w:szCs w:val="18"/>
        </w:rPr>
      </w:pPr>
      <w:bookmarkStart w:id="3" w:name="_Hlk533147987"/>
      <w:r w:rsidRPr="00C621B3">
        <w:rPr>
          <w:rFonts w:ascii="Arial" w:hAnsi="Arial" w:cs="Arial"/>
          <w:b/>
          <w:bCs/>
          <w:sz w:val="18"/>
          <w:szCs w:val="18"/>
        </w:rPr>
        <w:t>COMMISSIONE DI GESTIONE DELLA GARANZIA</w:t>
      </w:r>
      <w:r w:rsidRPr="00C621B3">
        <w:rPr>
          <w:rFonts w:ascii="Arial" w:hAnsi="Arial" w:cs="Arial"/>
          <w:sz w:val="18"/>
          <w:szCs w:val="18"/>
        </w:rPr>
        <w:t xml:space="preserve">, </w:t>
      </w:r>
      <w:r w:rsidR="00C621B3" w:rsidRPr="00093D9A">
        <w:rPr>
          <w:rFonts w:ascii="Arial" w:hAnsi="Arial" w:cs="Arial"/>
          <w:sz w:val="18"/>
          <w:szCs w:val="18"/>
        </w:rPr>
        <w:t xml:space="preserve">cliente corrisponde a Fidi Nordest per il tramite del Soggetto Finanziatore a ciò autorizzato (Banche o altri Intermediari finanziari non bancari), con pagamento in un’unica soluzione al momento del perfezionamento dell’operazione finanziaria. </w:t>
      </w:r>
    </w:p>
    <w:p w14:paraId="313881A5" w14:textId="300E659E" w:rsidR="00132FB2" w:rsidRPr="00C621B3" w:rsidRDefault="00221F44" w:rsidP="00C621B3">
      <w:pPr>
        <w:suppressAutoHyphens w:val="0"/>
        <w:spacing w:line="288" w:lineRule="auto"/>
        <w:ind w:left="284"/>
        <w:jc w:val="both"/>
        <w:rPr>
          <w:rFonts w:ascii="Arial" w:hAnsi="Arial" w:cs="Arial"/>
          <w:sz w:val="18"/>
          <w:szCs w:val="18"/>
        </w:rPr>
      </w:pPr>
      <w:r w:rsidRPr="00C621B3">
        <w:rPr>
          <w:rFonts w:ascii="Arial" w:hAnsi="Arial" w:cs="Arial"/>
          <w:sz w:val="18"/>
          <w:szCs w:val="18"/>
        </w:rPr>
        <w:t xml:space="preserve">Le </w:t>
      </w:r>
      <w:r w:rsidRPr="00C621B3">
        <w:rPr>
          <w:rFonts w:ascii="Arial" w:hAnsi="Arial" w:cs="Arial"/>
          <w:bCs/>
          <w:sz w:val="18"/>
          <w:szCs w:val="18"/>
        </w:rPr>
        <w:t>commissioni</w:t>
      </w:r>
      <w:r w:rsidRPr="00C621B3">
        <w:rPr>
          <w:rFonts w:ascii="Arial" w:hAnsi="Arial" w:cs="Arial"/>
          <w:sz w:val="18"/>
          <w:szCs w:val="18"/>
        </w:rPr>
        <w:t xml:space="preserve"> di gestione sono calcolate su base annua sul</w:t>
      </w:r>
      <w:r w:rsidR="00993A08" w:rsidRPr="00C621B3">
        <w:rPr>
          <w:rFonts w:ascii="Arial" w:hAnsi="Arial" w:cs="Arial"/>
          <w:sz w:val="18"/>
          <w:szCs w:val="18"/>
        </w:rPr>
        <w:t xml:space="preserve">l’importo del </w:t>
      </w:r>
      <w:r w:rsidRPr="00C621B3">
        <w:rPr>
          <w:rFonts w:ascii="Arial" w:hAnsi="Arial" w:cs="Arial"/>
          <w:sz w:val="18"/>
          <w:szCs w:val="18"/>
        </w:rPr>
        <w:t>finanziamento concesso</w:t>
      </w:r>
      <w:r w:rsidR="004A1571" w:rsidRPr="00C621B3">
        <w:rPr>
          <w:rFonts w:ascii="Arial" w:hAnsi="Arial" w:cs="Arial"/>
          <w:sz w:val="18"/>
          <w:szCs w:val="18"/>
        </w:rPr>
        <w:t>, per la durata dell’operazione garantita.</w:t>
      </w:r>
    </w:p>
    <w:p w14:paraId="5FD27161" w14:textId="12BC995B" w:rsidR="00745B58" w:rsidRDefault="00745B58">
      <w:pPr>
        <w:suppressAutoHyphens w:val="0"/>
        <w:rPr>
          <w:rFonts w:ascii="Arial" w:hAnsi="Arial" w:cs="Arial"/>
          <w:i/>
          <w:color w:val="FF0000"/>
          <w:sz w:val="18"/>
          <w:szCs w:val="18"/>
        </w:rPr>
      </w:pPr>
      <w:r>
        <w:rPr>
          <w:rFonts w:ascii="Arial" w:hAnsi="Arial" w:cs="Arial"/>
          <w:i/>
          <w:color w:val="FF0000"/>
          <w:sz w:val="18"/>
          <w:szCs w:val="18"/>
        </w:rPr>
        <w:br w:type="page"/>
      </w:r>
    </w:p>
    <w:p w14:paraId="6EBE1107" w14:textId="77777777" w:rsidR="00FB1805" w:rsidRPr="00132FB2" w:rsidRDefault="00FB1805" w:rsidP="00132FB2">
      <w:pPr>
        <w:suppressAutoHyphens w:val="0"/>
        <w:ind w:left="357"/>
        <w:jc w:val="both"/>
        <w:rPr>
          <w:rFonts w:ascii="Arial" w:hAnsi="Arial" w:cs="Arial"/>
          <w:i/>
          <w:color w:val="FF0000"/>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3823"/>
        <w:gridCol w:w="1842"/>
        <w:gridCol w:w="1843"/>
        <w:gridCol w:w="1994"/>
      </w:tblGrid>
      <w:tr w:rsidR="00132FB2" w:rsidRPr="00530217" w14:paraId="51235569" w14:textId="77777777" w:rsidTr="002109AB">
        <w:trPr>
          <w:trHeight w:val="671"/>
          <w:jc w:val="center"/>
        </w:trPr>
        <w:tc>
          <w:tcPr>
            <w:tcW w:w="9502" w:type="dxa"/>
            <w:gridSpan w:val="4"/>
            <w:tcBorders>
              <w:top w:val="single" w:sz="4" w:space="0" w:color="000000"/>
              <w:left w:val="single" w:sz="4" w:space="0" w:color="000000"/>
              <w:bottom w:val="single" w:sz="4" w:space="0" w:color="auto"/>
              <w:right w:val="single" w:sz="4" w:space="0" w:color="000000"/>
            </w:tcBorders>
            <w:shd w:val="clear" w:color="auto" w:fill="3366FF"/>
            <w:vAlign w:val="center"/>
          </w:tcPr>
          <w:bookmarkEnd w:id="3"/>
          <w:p w14:paraId="0CA03122" w14:textId="77777777" w:rsidR="00132FB2" w:rsidRPr="00F217EC" w:rsidRDefault="00132FB2">
            <w:pPr>
              <w:ind w:right="290"/>
              <w:jc w:val="center"/>
              <w:rPr>
                <w:rFonts w:ascii="Arial" w:hAnsi="Arial" w:cs="Arial"/>
                <w:b/>
                <w:color w:val="FFFFFF"/>
              </w:rPr>
            </w:pPr>
            <w:r w:rsidRPr="00F217EC">
              <w:rPr>
                <w:rFonts w:ascii="Arial" w:hAnsi="Arial" w:cs="Arial"/>
                <w:b/>
                <w:color w:val="FFFFFF"/>
              </w:rPr>
              <w:t xml:space="preserve"> COMMISSIONE PER LA CONCESSIONE DELLA GARANZIA </w:t>
            </w:r>
          </w:p>
          <w:p w14:paraId="788994EE" w14:textId="6D59BAD2" w:rsidR="00132FB2" w:rsidRPr="00F217EC" w:rsidRDefault="00132FB2" w:rsidP="00932121">
            <w:pPr>
              <w:ind w:left="-80" w:right="290"/>
              <w:jc w:val="center"/>
              <w:rPr>
                <w:rFonts w:ascii="Arial" w:hAnsi="Arial" w:cs="Arial"/>
                <w:b/>
                <w:color w:val="FFFFFF"/>
              </w:rPr>
            </w:pPr>
            <w:r w:rsidRPr="00F217EC">
              <w:rPr>
                <w:rFonts w:ascii="Arial" w:hAnsi="Arial" w:cs="Arial"/>
                <w:b/>
                <w:color w:val="FFFFFF"/>
              </w:rPr>
              <w:t xml:space="preserve">A PRIMA CHIAMATA </w:t>
            </w:r>
            <w:r w:rsidR="004C63C7" w:rsidRPr="00F217EC">
              <w:rPr>
                <w:rFonts w:ascii="Arial" w:hAnsi="Arial" w:cs="Arial"/>
                <w:b/>
                <w:color w:val="FFFFFF"/>
              </w:rPr>
              <w:t>FINO ALL’80%</w:t>
            </w:r>
          </w:p>
        </w:tc>
      </w:tr>
      <w:tr w:rsidR="0052608F" w:rsidRPr="0052608F" w14:paraId="29D1E4C7" w14:textId="77777777" w:rsidTr="0052608F">
        <w:trPr>
          <w:trHeight w:val="892"/>
          <w:jc w:val="center"/>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53908D29" w14:textId="77777777" w:rsidR="00132FB2" w:rsidRPr="00F217EC" w:rsidRDefault="00132FB2" w:rsidP="00132FB2">
            <w:pPr>
              <w:jc w:val="center"/>
              <w:rPr>
                <w:sz w:val="18"/>
                <w:szCs w:val="18"/>
              </w:rPr>
            </w:pPr>
            <w:r w:rsidRPr="00F217EC">
              <w:rPr>
                <w:rFonts w:ascii="Arial" w:hAnsi="Arial" w:cs="Arial"/>
                <w:b/>
                <w:bCs/>
                <w:sz w:val="18"/>
                <w:szCs w:val="18"/>
              </w:rPr>
              <w:t>Tipo operazione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B844CF0" w14:textId="77777777" w:rsidR="00132FB2" w:rsidRPr="00F217EC" w:rsidRDefault="00132FB2" w:rsidP="00132FB2">
            <w:pPr>
              <w:jc w:val="center"/>
              <w:rPr>
                <w:sz w:val="18"/>
                <w:szCs w:val="18"/>
              </w:rPr>
            </w:pPr>
            <w:r w:rsidRPr="00F217EC">
              <w:rPr>
                <w:rFonts w:ascii="Arial" w:hAnsi="Arial" w:cs="Arial"/>
                <w:b/>
                <w:bCs/>
                <w:sz w:val="18"/>
                <w:szCs w:val="18"/>
              </w:rPr>
              <w:t>Prodotto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D88745E" w14:textId="77777777" w:rsidR="00132FB2" w:rsidRPr="00F217EC" w:rsidRDefault="00132FB2" w:rsidP="00132FB2">
            <w:pPr>
              <w:suppressAutoHyphens w:val="0"/>
              <w:jc w:val="center"/>
              <w:rPr>
                <w:rFonts w:ascii="Arial" w:hAnsi="Arial" w:cs="Arial"/>
                <w:b/>
                <w:bCs/>
                <w:sz w:val="18"/>
                <w:szCs w:val="22"/>
                <w:lang w:eastAsia="it-IT"/>
              </w:rPr>
            </w:pPr>
            <w:r w:rsidRPr="00F217EC">
              <w:rPr>
                <w:rFonts w:ascii="Arial" w:hAnsi="Arial" w:cs="Arial"/>
                <w:b/>
                <w:bCs/>
                <w:sz w:val="18"/>
                <w:szCs w:val="22"/>
                <w:lang w:eastAsia="it-IT"/>
              </w:rPr>
              <w:t xml:space="preserve">Commissioni di garanzia </w:t>
            </w:r>
          </w:p>
          <w:p w14:paraId="06E52A9F" w14:textId="063F4E52" w:rsidR="00132FB2" w:rsidRPr="00F217EC" w:rsidRDefault="00132FB2" w:rsidP="00132FB2">
            <w:pPr>
              <w:suppressAutoHyphens w:val="0"/>
              <w:jc w:val="center"/>
              <w:rPr>
                <w:rFonts w:ascii="Arial" w:hAnsi="Arial" w:cs="Arial"/>
                <w:b/>
                <w:bCs/>
                <w:sz w:val="16"/>
                <w:szCs w:val="16"/>
                <w:lang w:eastAsia="it-IT"/>
              </w:rPr>
            </w:pPr>
            <w:r w:rsidRPr="00F217EC">
              <w:rPr>
                <w:rFonts w:ascii="Arial" w:hAnsi="Arial" w:cs="Arial"/>
                <w:b/>
                <w:bCs/>
                <w:sz w:val="14"/>
                <w:szCs w:val="14"/>
                <w:lang w:eastAsia="it-IT"/>
              </w:rPr>
              <w:t>(% su finanziato commissione annua)</w:t>
            </w:r>
          </w:p>
        </w:tc>
        <w:tc>
          <w:tcPr>
            <w:tcW w:w="1994" w:type="dxa"/>
            <w:tcBorders>
              <w:top w:val="single" w:sz="4" w:space="0" w:color="auto"/>
              <w:left w:val="single" w:sz="4" w:space="0" w:color="auto"/>
              <w:bottom w:val="single" w:sz="4" w:space="0" w:color="auto"/>
              <w:right w:val="single" w:sz="4" w:space="0" w:color="auto"/>
            </w:tcBorders>
          </w:tcPr>
          <w:p w14:paraId="20A0BB87" w14:textId="77777777" w:rsidR="00132FB2" w:rsidRPr="00F217EC" w:rsidRDefault="00132FB2" w:rsidP="00132FB2">
            <w:pPr>
              <w:suppressAutoHyphens w:val="0"/>
              <w:jc w:val="center"/>
              <w:rPr>
                <w:rFonts w:ascii="Arial" w:hAnsi="Arial" w:cs="Arial"/>
                <w:b/>
                <w:bCs/>
                <w:sz w:val="18"/>
                <w:szCs w:val="22"/>
                <w:lang w:eastAsia="it-IT"/>
              </w:rPr>
            </w:pPr>
            <w:r w:rsidRPr="00F217EC">
              <w:rPr>
                <w:rFonts w:ascii="Arial" w:hAnsi="Arial" w:cs="Arial"/>
                <w:b/>
                <w:bCs/>
                <w:sz w:val="18"/>
                <w:szCs w:val="22"/>
                <w:lang w:eastAsia="it-IT"/>
              </w:rPr>
              <w:t xml:space="preserve">Commissioni di gestione </w:t>
            </w:r>
          </w:p>
          <w:p w14:paraId="5146F27F" w14:textId="7A38E889" w:rsidR="00132FB2" w:rsidRPr="00F217EC" w:rsidRDefault="00132FB2" w:rsidP="00132FB2">
            <w:pPr>
              <w:suppressAutoHyphens w:val="0"/>
              <w:jc w:val="center"/>
              <w:rPr>
                <w:rFonts w:ascii="Arial" w:hAnsi="Arial" w:cs="Arial"/>
                <w:b/>
                <w:bCs/>
                <w:sz w:val="14"/>
                <w:szCs w:val="14"/>
                <w:lang w:eastAsia="it-IT"/>
              </w:rPr>
            </w:pPr>
            <w:r w:rsidRPr="00F217EC">
              <w:rPr>
                <w:rFonts w:ascii="Arial" w:hAnsi="Arial" w:cs="Arial"/>
                <w:b/>
                <w:bCs/>
                <w:sz w:val="14"/>
                <w:szCs w:val="14"/>
                <w:lang w:eastAsia="it-IT"/>
              </w:rPr>
              <w:t>(% su finanziato commissione annua)</w:t>
            </w:r>
          </w:p>
        </w:tc>
      </w:tr>
      <w:tr w:rsidR="0052608F" w:rsidRPr="0052608F" w14:paraId="6085E57B" w14:textId="77777777" w:rsidTr="0052608F">
        <w:trPr>
          <w:trHeight w:val="1726"/>
          <w:jc w:val="center"/>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099C3C47" w14:textId="0C24205D" w:rsidR="0052608F" w:rsidRPr="00F217EC" w:rsidRDefault="00132FB2" w:rsidP="007B0BD6">
            <w:pPr>
              <w:rPr>
                <w:rFonts w:ascii="Arial" w:hAnsi="Arial" w:cs="Arial"/>
                <w:bCs/>
                <w:sz w:val="18"/>
                <w:szCs w:val="18"/>
              </w:rPr>
            </w:pPr>
            <w:r w:rsidRPr="00F217EC">
              <w:rPr>
                <w:rFonts w:ascii="Arial" w:hAnsi="Arial" w:cs="Arial"/>
                <w:bCs/>
                <w:sz w:val="18"/>
                <w:szCs w:val="18"/>
              </w:rPr>
              <w:t xml:space="preserve">Garanzia rilasciata a valere su finanziamenti </w:t>
            </w:r>
            <w:r w:rsidR="00FC6CDB" w:rsidRPr="00F217EC">
              <w:rPr>
                <w:rFonts w:ascii="Arial" w:hAnsi="Arial" w:cs="Arial"/>
                <w:bCs/>
                <w:sz w:val="18"/>
                <w:szCs w:val="18"/>
              </w:rPr>
              <w:t xml:space="preserve">a </w:t>
            </w:r>
            <w:r w:rsidRPr="00F217EC">
              <w:rPr>
                <w:rFonts w:ascii="Arial" w:hAnsi="Arial" w:cs="Arial"/>
                <w:bCs/>
                <w:sz w:val="18"/>
                <w:szCs w:val="18"/>
              </w:rPr>
              <w:t xml:space="preserve">medio e lungo termine </w:t>
            </w:r>
            <w:r w:rsidR="004C63C7" w:rsidRPr="00F217EC">
              <w:rPr>
                <w:rFonts w:ascii="Arial" w:hAnsi="Arial" w:cs="Arial"/>
                <w:bCs/>
                <w:sz w:val="18"/>
                <w:szCs w:val="18"/>
              </w:rPr>
              <w:t>per finalità investimenti, liquidità/scorte</w:t>
            </w:r>
          </w:p>
          <w:p w14:paraId="08FD17CD" w14:textId="0A976F5D" w:rsidR="0052608F" w:rsidRPr="00F217EC" w:rsidRDefault="00132FB2" w:rsidP="0052608F">
            <w:pPr>
              <w:pStyle w:val="Paragrafoelenco"/>
              <w:numPr>
                <w:ilvl w:val="0"/>
                <w:numId w:val="28"/>
              </w:numPr>
              <w:ind w:left="177" w:hanging="168"/>
              <w:rPr>
                <w:rFonts w:ascii="Arial" w:hAnsi="Arial" w:cs="Arial"/>
                <w:bCs/>
                <w:sz w:val="18"/>
                <w:szCs w:val="18"/>
              </w:rPr>
            </w:pPr>
            <w:r w:rsidRPr="00F217EC">
              <w:rPr>
                <w:rFonts w:ascii="Arial" w:hAnsi="Arial" w:cs="Arial"/>
                <w:bCs/>
                <w:sz w:val="18"/>
                <w:szCs w:val="18"/>
              </w:rPr>
              <w:t xml:space="preserve">durata massima </w:t>
            </w:r>
            <w:r w:rsidR="004C63C7" w:rsidRPr="00F217EC">
              <w:rPr>
                <w:rFonts w:ascii="Arial" w:hAnsi="Arial" w:cs="Arial"/>
                <w:bCs/>
                <w:sz w:val="18"/>
                <w:szCs w:val="18"/>
              </w:rPr>
              <w:t>60</w:t>
            </w:r>
            <w:r w:rsidRPr="00F217EC">
              <w:rPr>
                <w:rFonts w:ascii="Arial" w:hAnsi="Arial" w:cs="Arial"/>
                <w:bCs/>
                <w:sz w:val="18"/>
                <w:szCs w:val="18"/>
              </w:rPr>
              <w:t xml:space="preserve"> mesi </w:t>
            </w:r>
          </w:p>
          <w:p w14:paraId="74427CAF" w14:textId="12762D6C" w:rsidR="0052608F" w:rsidRPr="00F217EC" w:rsidRDefault="00132FB2" w:rsidP="0052608F">
            <w:pPr>
              <w:pStyle w:val="Paragrafoelenco"/>
              <w:numPr>
                <w:ilvl w:val="0"/>
                <w:numId w:val="28"/>
              </w:numPr>
              <w:ind w:left="177" w:hanging="168"/>
              <w:rPr>
                <w:b/>
                <w:sz w:val="18"/>
                <w:szCs w:val="18"/>
              </w:rPr>
            </w:pPr>
            <w:r w:rsidRPr="00F217EC">
              <w:rPr>
                <w:rFonts w:ascii="Arial" w:hAnsi="Arial" w:cs="Arial"/>
                <w:bCs/>
                <w:sz w:val="18"/>
                <w:szCs w:val="18"/>
              </w:rPr>
              <w:t xml:space="preserve">importo massimo finanziabile pari a € </w:t>
            </w:r>
            <w:r w:rsidR="004C63C7" w:rsidRPr="00F217EC">
              <w:rPr>
                <w:rFonts w:ascii="Arial" w:hAnsi="Arial" w:cs="Arial"/>
                <w:bCs/>
                <w:sz w:val="18"/>
                <w:szCs w:val="18"/>
              </w:rPr>
              <w:t>5</w:t>
            </w:r>
            <w:r w:rsidRPr="00F217EC">
              <w:rPr>
                <w:rFonts w:ascii="Arial" w:hAnsi="Arial" w:cs="Arial"/>
                <w:bCs/>
                <w:sz w:val="18"/>
                <w:szCs w:val="18"/>
              </w:rPr>
              <w:t>0.00</w:t>
            </w:r>
            <w:r w:rsidR="004C63C7" w:rsidRPr="00F217EC">
              <w:rPr>
                <w:rFonts w:ascii="Arial" w:hAnsi="Arial" w:cs="Arial"/>
                <w:bCs/>
                <w:sz w:val="18"/>
                <w:szCs w:val="18"/>
              </w:rPr>
              <w:t>0</w:t>
            </w:r>
            <w:r w:rsidRPr="00F217EC">
              <w:rPr>
                <w:rFonts w:ascii="Arial" w:hAnsi="Arial" w:cs="Arial"/>
                <w:sz w:val="18"/>
                <w:szCs w:val="18"/>
              </w:rPr>
              <w:t xml:space="preserve"> per investimenti</w:t>
            </w:r>
            <w:r w:rsidRPr="00F217EC">
              <w:rPr>
                <w:rStyle w:val="Caratterenotaapidipagina"/>
                <w:rFonts w:ascii="Arial" w:hAnsi="Arial" w:cs="Arial"/>
                <w:sz w:val="18"/>
                <w:szCs w:val="18"/>
              </w:rPr>
              <w:footnoteReference w:id="1"/>
            </w:r>
            <w:r w:rsidRPr="00F217EC">
              <w:rPr>
                <w:rFonts w:ascii="Arial" w:hAnsi="Arial" w:cs="Arial"/>
                <w:sz w:val="18"/>
                <w:szCs w:val="18"/>
              </w:rPr>
              <w:t xml:space="preserve"> </w:t>
            </w:r>
            <w:r w:rsidR="004C63C7" w:rsidRPr="00F217EC">
              <w:rPr>
                <w:rFonts w:ascii="Arial" w:hAnsi="Arial" w:cs="Arial"/>
                <w:sz w:val="18"/>
                <w:szCs w:val="18"/>
              </w:rPr>
              <w:t>ed € 30.000 per liquidità/scorte</w:t>
            </w:r>
            <w:r w:rsidR="0078272C" w:rsidRPr="00F217EC">
              <w:rPr>
                <w:rStyle w:val="Rimandonotaapidipagina"/>
                <w:rFonts w:ascii="Arial" w:hAnsi="Arial" w:cs="Arial"/>
                <w:sz w:val="18"/>
                <w:szCs w:val="18"/>
              </w:rPr>
              <w:footnoteReference w:id="2"/>
            </w:r>
          </w:p>
        </w:tc>
        <w:tc>
          <w:tcPr>
            <w:tcW w:w="1842" w:type="dxa"/>
            <w:tcBorders>
              <w:top w:val="single" w:sz="4" w:space="0" w:color="auto"/>
              <w:bottom w:val="single" w:sz="4" w:space="0" w:color="auto"/>
              <w:right w:val="single" w:sz="4" w:space="0" w:color="auto"/>
            </w:tcBorders>
            <w:shd w:val="clear" w:color="auto" w:fill="auto"/>
            <w:vAlign w:val="center"/>
          </w:tcPr>
          <w:p w14:paraId="35B62FF9" w14:textId="661E4FF8" w:rsidR="00132FB2" w:rsidRPr="00F217EC" w:rsidRDefault="004C63C7" w:rsidP="0052608F">
            <w:pPr>
              <w:pStyle w:val="Paragrafoelenco"/>
              <w:spacing w:after="0" w:line="240" w:lineRule="auto"/>
              <w:ind w:left="-85"/>
              <w:jc w:val="center"/>
              <w:rPr>
                <w:rFonts w:ascii="Arial" w:hAnsi="Arial" w:cs="Arial"/>
                <w:sz w:val="18"/>
                <w:szCs w:val="18"/>
              </w:rPr>
            </w:pPr>
            <w:r w:rsidRPr="00F217EC">
              <w:rPr>
                <w:rFonts w:ascii="Arial" w:hAnsi="Arial" w:cs="Arial"/>
                <w:sz w:val="18"/>
                <w:szCs w:val="18"/>
              </w:rPr>
              <w:t>Mutuo chirografario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95B3A9A" w14:textId="5ACC25EB" w:rsidR="00132FB2" w:rsidRPr="00F217EC" w:rsidRDefault="00132FB2" w:rsidP="00132FB2">
            <w:pPr>
              <w:jc w:val="center"/>
              <w:rPr>
                <w:rFonts w:ascii="Arial" w:hAnsi="Arial" w:cs="Arial"/>
                <w:sz w:val="18"/>
                <w:szCs w:val="18"/>
              </w:rPr>
            </w:pPr>
            <w:r w:rsidRPr="00F217EC">
              <w:rPr>
                <w:rFonts w:ascii="Arial" w:hAnsi="Arial" w:cs="Arial"/>
                <w:sz w:val="18"/>
                <w:szCs w:val="18"/>
              </w:rPr>
              <w:t>0,</w:t>
            </w:r>
            <w:r w:rsidR="004C63C7" w:rsidRPr="00F217EC">
              <w:rPr>
                <w:rFonts w:ascii="Arial" w:hAnsi="Arial" w:cs="Arial"/>
                <w:sz w:val="18"/>
                <w:szCs w:val="18"/>
              </w:rPr>
              <w:t>10</w:t>
            </w:r>
            <w:r w:rsidRPr="00F217EC">
              <w:rPr>
                <w:rFonts w:ascii="Arial" w:hAnsi="Arial" w:cs="Arial"/>
                <w:sz w:val="18"/>
                <w:szCs w:val="18"/>
              </w:rPr>
              <w:t xml:space="preserve"> </w:t>
            </w:r>
          </w:p>
        </w:tc>
        <w:tc>
          <w:tcPr>
            <w:tcW w:w="1994" w:type="dxa"/>
            <w:tcBorders>
              <w:top w:val="single" w:sz="4" w:space="0" w:color="auto"/>
              <w:left w:val="single" w:sz="4" w:space="0" w:color="auto"/>
              <w:bottom w:val="single" w:sz="4" w:space="0" w:color="auto"/>
              <w:right w:val="single" w:sz="4" w:space="0" w:color="auto"/>
            </w:tcBorders>
            <w:vAlign w:val="center"/>
          </w:tcPr>
          <w:p w14:paraId="2BE3E2F0" w14:textId="77777777" w:rsidR="00132FB2" w:rsidRPr="00F217EC" w:rsidRDefault="00132FB2" w:rsidP="00845933">
            <w:pPr>
              <w:jc w:val="center"/>
              <w:rPr>
                <w:rFonts w:ascii="Arial" w:hAnsi="Arial" w:cs="Arial"/>
                <w:sz w:val="18"/>
                <w:szCs w:val="18"/>
              </w:rPr>
            </w:pPr>
            <w:r w:rsidRPr="00F217EC">
              <w:rPr>
                <w:rFonts w:ascii="Arial" w:hAnsi="Arial" w:cs="Arial"/>
                <w:sz w:val="18"/>
                <w:szCs w:val="18"/>
              </w:rPr>
              <w:t>0,10</w:t>
            </w:r>
          </w:p>
        </w:tc>
      </w:tr>
    </w:tbl>
    <w:p w14:paraId="0BC186CA" w14:textId="77777777" w:rsidR="00D5122F" w:rsidRDefault="00D5122F" w:rsidP="00C03167">
      <w:pPr>
        <w:tabs>
          <w:tab w:val="left" w:pos="426"/>
          <w:tab w:val="left" w:pos="1275"/>
        </w:tabs>
        <w:jc w:val="both"/>
        <w:rPr>
          <w:rFonts w:ascii="Arial" w:hAnsi="Arial" w:cs="Arial"/>
          <w:b/>
          <w:bCs/>
          <w:sz w:val="18"/>
          <w:szCs w:val="18"/>
        </w:rPr>
      </w:pPr>
    </w:p>
    <w:p w14:paraId="03440E7F" w14:textId="77777777" w:rsidR="00C621B3" w:rsidRPr="00745B58" w:rsidRDefault="00C621B3" w:rsidP="00C03167">
      <w:pPr>
        <w:tabs>
          <w:tab w:val="left" w:pos="426"/>
          <w:tab w:val="left" w:pos="1275"/>
        </w:tabs>
        <w:jc w:val="both"/>
        <w:rPr>
          <w:rFonts w:ascii="Arial" w:hAnsi="Arial" w:cs="Arial"/>
          <w:b/>
          <w:bCs/>
          <w:sz w:val="18"/>
          <w:szCs w:val="18"/>
        </w:rPr>
      </w:pPr>
    </w:p>
    <w:p w14:paraId="2AAF1230" w14:textId="77777777" w:rsidR="00745B58" w:rsidRDefault="00D5122F" w:rsidP="00745B58">
      <w:pPr>
        <w:pStyle w:val="Paragrafoelenco"/>
        <w:numPr>
          <w:ilvl w:val="0"/>
          <w:numId w:val="6"/>
        </w:numPr>
        <w:tabs>
          <w:tab w:val="clear" w:pos="360"/>
          <w:tab w:val="num" w:pos="284"/>
        </w:tabs>
        <w:rPr>
          <w:rFonts w:ascii="Arial" w:hAnsi="Arial" w:cs="Arial"/>
          <w:b/>
          <w:sz w:val="18"/>
          <w:szCs w:val="18"/>
        </w:rPr>
      </w:pPr>
      <w:r w:rsidRPr="00745B58">
        <w:rPr>
          <w:rFonts w:ascii="Arial" w:hAnsi="Arial" w:cs="Arial"/>
          <w:b/>
          <w:sz w:val="18"/>
          <w:szCs w:val="18"/>
        </w:rPr>
        <w:t>MORATORIA</w:t>
      </w:r>
      <w:r w:rsidR="00281F2D" w:rsidRPr="00745B58">
        <w:rPr>
          <w:rFonts w:ascii="Arial" w:hAnsi="Arial" w:cs="Arial"/>
          <w:b/>
          <w:sz w:val="18"/>
          <w:szCs w:val="18"/>
        </w:rPr>
        <w:t xml:space="preserve"> </w:t>
      </w:r>
    </w:p>
    <w:p w14:paraId="1099D054" w14:textId="71F04C61" w:rsidR="00A31905" w:rsidRDefault="00D5122F" w:rsidP="00C925E4">
      <w:pPr>
        <w:pStyle w:val="Paragrafoelenco"/>
        <w:ind w:left="284"/>
        <w:jc w:val="both"/>
        <w:rPr>
          <w:rFonts w:ascii="Arial" w:hAnsi="Arial" w:cs="Arial"/>
          <w:sz w:val="18"/>
          <w:szCs w:val="18"/>
        </w:rPr>
      </w:pPr>
      <w:r w:rsidRPr="00745B58">
        <w:rPr>
          <w:rFonts w:ascii="Arial" w:hAnsi="Arial" w:cs="Arial"/>
          <w:sz w:val="18"/>
          <w:szCs w:val="18"/>
        </w:rPr>
        <w:t>Nel caso di moratoria su finanziamenti a medio lungo termine garantiti da Fidi Nordest, le commissioni dovute per il</w:t>
      </w:r>
      <w:r w:rsidR="00A31905" w:rsidRPr="00745B58">
        <w:rPr>
          <w:rFonts w:ascii="Arial" w:hAnsi="Arial" w:cs="Arial"/>
          <w:sz w:val="18"/>
          <w:szCs w:val="18"/>
        </w:rPr>
        <w:t xml:space="preserve"> </w:t>
      </w:r>
      <w:r w:rsidRPr="00745B58">
        <w:rPr>
          <w:rFonts w:ascii="Arial" w:hAnsi="Arial" w:cs="Arial"/>
          <w:sz w:val="18"/>
          <w:szCs w:val="18"/>
        </w:rPr>
        <w:t>conseguente allungamento della garanzia saranno applicate sul capitale residuo del finanziamento alla data di concessione della moratoria, nella misura prevista dalle originarie condizioni contrattuali parametrate al periodo di allungamento.</w:t>
      </w:r>
    </w:p>
    <w:p w14:paraId="27ABB77A" w14:textId="52B8F0F3" w:rsidR="00932121" w:rsidRDefault="00932121" w:rsidP="00932121">
      <w:pPr>
        <w:numPr>
          <w:ilvl w:val="0"/>
          <w:numId w:val="6"/>
        </w:numPr>
        <w:tabs>
          <w:tab w:val="clear" w:pos="360"/>
          <w:tab w:val="num" w:pos="284"/>
        </w:tabs>
        <w:suppressAutoHyphens w:val="0"/>
        <w:spacing w:line="288" w:lineRule="auto"/>
        <w:jc w:val="both"/>
        <w:rPr>
          <w:rFonts w:ascii="Arial" w:hAnsi="Arial" w:cs="Arial"/>
          <w:b/>
          <w:bCs/>
          <w:sz w:val="18"/>
          <w:szCs w:val="18"/>
        </w:rPr>
      </w:pPr>
      <w:r w:rsidRPr="005139F8">
        <w:rPr>
          <w:rFonts w:ascii="Arial" w:hAnsi="Arial" w:cs="Arial"/>
          <w:b/>
          <w:bCs/>
          <w:sz w:val="18"/>
          <w:szCs w:val="18"/>
        </w:rPr>
        <w:t xml:space="preserve">SPESE PER </w:t>
      </w:r>
      <w:r>
        <w:rPr>
          <w:rFonts w:ascii="Arial" w:hAnsi="Arial" w:cs="Arial"/>
          <w:b/>
          <w:bCs/>
          <w:sz w:val="18"/>
          <w:szCs w:val="18"/>
        </w:rPr>
        <w:t xml:space="preserve">ACCOLLO IN SEGUITO AD </w:t>
      </w:r>
      <w:r w:rsidRPr="005139F8">
        <w:rPr>
          <w:rFonts w:ascii="Arial" w:hAnsi="Arial" w:cs="Arial"/>
          <w:b/>
          <w:bCs/>
          <w:sz w:val="18"/>
          <w:szCs w:val="18"/>
        </w:rPr>
        <w:t>OPERAZIONI</w:t>
      </w:r>
      <w:r>
        <w:rPr>
          <w:rFonts w:ascii="Arial" w:hAnsi="Arial" w:cs="Arial"/>
          <w:b/>
          <w:bCs/>
          <w:sz w:val="18"/>
          <w:szCs w:val="18"/>
        </w:rPr>
        <w:t xml:space="preserve"> STRAORDINARIE </w:t>
      </w:r>
    </w:p>
    <w:p w14:paraId="40625F47" w14:textId="77777777" w:rsidR="005C3AA9" w:rsidRPr="005C3AA9" w:rsidRDefault="005C3AA9" w:rsidP="005C3AA9">
      <w:pPr>
        <w:pStyle w:val="Paragrafoelenco"/>
        <w:spacing w:line="288" w:lineRule="auto"/>
        <w:ind w:left="284"/>
        <w:jc w:val="both"/>
        <w:rPr>
          <w:rFonts w:ascii="Arial" w:hAnsi="Arial" w:cs="Arial"/>
          <w:b/>
          <w:bCs/>
          <w:sz w:val="18"/>
          <w:szCs w:val="18"/>
        </w:rPr>
      </w:pPr>
      <w:r w:rsidRPr="005C3AA9">
        <w:rPr>
          <w:rFonts w:ascii="Arial" w:hAnsi="Arial" w:cs="Arial"/>
          <w:sz w:val="18"/>
          <w:szCs w:val="18"/>
        </w:rPr>
        <w:t>Nel caso di accollo di operazioni finanziarie garantite il cliente è tenuto a corrispondere a Fidi Nordest il pagamento dell’importo fisso di € 300,00, che avrà cura di versare anticipatamente sulle coordinate bancarie indicate dal Confidi.</w:t>
      </w:r>
    </w:p>
    <w:p w14:paraId="18EDF000" w14:textId="77777777" w:rsidR="005C3AA9" w:rsidRPr="005C3AA9" w:rsidRDefault="005C3AA9" w:rsidP="005C3AA9">
      <w:pPr>
        <w:pStyle w:val="Paragrafoelenco"/>
        <w:spacing w:line="288" w:lineRule="auto"/>
        <w:ind w:left="284"/>
        <w:jc w:val="both"/>
        <w:rPr>
          <w:rFonts w:ascii="Arial" w:hAnsi="Arial" w:cs="Arial"/>
          <w:sz w:val="18"/>
          <w:szCs w:val="18"/>
        </w:rPr>
      </w:pPr>
      <w:r w:rsidRPr="005C3AA9">
        <w:rPr>
          <w:rFonts w:ascii="Arial" w:hAnsi="Arial" w:cs="Arial"/>
          <w:sz w:val="18"/>
          <w:szCs w:val="18"/>
        </w:rPr>
        <w:t xml:space="preserve">Nei casi in cui vi sia contestuale presenza di operazioni finanziarie di garanzia e di finanziamento diretto, il corrispettivo dovuto a carico del cliente è pari ad € 650,00, da versare con le modalità sopra indicate. </w:t>
      </w:r>
    </w:p>
    <w:p w14:paraId="7B1CF53B" w14:textId="77777777" w:rsidR="005C3AA9" w:rsidRPr="005C3AA9" w:rsidRDefault="005C3AA9" w:rsidP="005C3AA9">
      <w:pPr>
        <w:pStyle w:val="Paragrafoelenco"/>
        <w:spacing w:line="288" w:lineRule="auto"/>
        <w:ind w:left="284"/>
        <w:jc w:val="both"/>
        <w:rPr>
          <w:rFonts w:ascii="Arial" w:hAnsi="Arial" w:cs="Arial"/>
          <w:sz w:val="18"/>
          <w:szCs w:val="18"/>
        </w:rPr>
      </w:pPr>
      <w:r w:rsidRPr="005C3AA9">
        <w:rPr>
          <w:rFonts w:ascii="Arial" w:hAnsi="Arial" w:cs="Arial"/>
          <w:sz w:val="18"/>
          <w:szCs w:val="18"/>
        </w:rPr>
        <w:t xml:space="preserve">Resta inteso che le spese della pratica di accollo sono in qualsiasi caso dovute e non saranno oggetto di restituzione.  </w:t>
      </w:r>
    </w:p>
    <w:p w14:paraId="2525B8E9" w14:textId="28C647D7" w:rsidR="00A31905" w:rsidRPr="00A31905" w:rsidRDefault="00A31905" w:rsidP="00C621B3">
      <w:pPr>
        <w:numPr>
          <w:ilvl w:val="0"/>
          <w:numId w:val="4"/>
        </w:numPr>
        <w:tabs>
          <w:tab w:val="left" w:pos="426"/>
        </w:tabs>
        <w:spacing w:line="288" w:lineRule="auto"/>
        <w:jc w:val="both"/>
        <w:rPr>
          <w:rFonts w:ascii="Arial" w:hAnsi="Arial" w:cs="Arial"/>
          <w:b/>
          <w:sz w:val="18"/>
          <w:szCs w:val="18"/>
        </w:rPr>
      </w:pPr>
      <w:r w:rsidRPr="00A31905">
        <w:rPr>
          <w:rFonts w:ascii="Arial" w:hAnsi="Arial" w:cs="Arial"/>
          <w:b/>
          <w:bCs/>
          <w:sz w:val="18"/>
          <w:szCs w:val="18"/>
          <w:lang w:eastAsia="it-IT"/>
        </w:rPr>
        <w:t xml:space="preserve">DIRITTI DI SEGRETERIA: </w:t>
      </w:r>
      <w:r w:rsidRPr="00A31905">
        <w:rPr>
          <w:rFonts w:ascii="Arial" w:hAnsi="Arial" w:cs="Arial"/>
          <w:sz w:val="18"/>
          <w:szCs w:val="18"/>
          <w:lang w:eastAsia="it-IT"/>
        </w:rPr>
        <w:t>non applicate</w:t>
      </w:r>
    </w:p>
    <w:p w14:paraId="5938CA12" w14:textId="77777777" w:rsidR="00A31905" w:rsidRDefault="00A31905" w:rsidP="00A31905">
      <w:pPr>
        <w:tabs>
          <w:tab w:val="left" w:pos="426"/>
        </w:tabs>
        <w:spacing w:line="288" w:lineRule="auto"/>
        <w:ind w:left="360"/>
        <w:jc w:val="both"/>
        <w:rPr>
          <w:rFonts w:ascii="Arial" w:hAnsi="Arial" w:cs="Arial"/>
          <w:b/>
          <w:sz w:val="18"/>
          <w:szCs w:val="18"/>
        </w:rPr>
      </w:pPr>
    </w:p>
    <w:p w14:paraId="3E41A9DD" w14:textId="35EECC70" w:rsidR="00A31905" w:rsidRPr="00A31905" w:rsidRDefault="00A31905" w:rsidP="00A31905">
      <w:pPr>
        <w:numPr>
          <w:ilvl w:val="0"/>
          <w:numId w:val="4"/>
        </w:numPr>
        <w:tabs>
          <w:tab w:val="left" w:pos="426"/>
        </w:tabs>
        <w:spacing w:line="288" w:lineRule="auto"/>
        <w:jc w:val="both"/>
        <w:rPr>
          <w:rFonts w:ascii="Arial" w:hAnsi="Arial" w:cs="Arial"/>
          <w:b/>
          <w:sz w:val="18"/>
          <w:szCs w:val="18"/>
        </w:rPr>
      </w:pPr>
      <w:r w:rsidRPr="00A31905">
        <w:rPr>
          <w:rFonts w:ascii="Arial" w:hAnsi="Arial" w:cs="Arial"/>
          <w:b/>
          <w:bCs/>
          <w:sz w:val="18"/>
          <w:szCs w:val="18"/>
          <w:lang w:eastAsia="it-IT"/>
        </w:rPr>
        <w:t xml:space="preserve">ALTRE CONDIZIONI ECONOMICHE </w:t>
      </w:r>
    </w:p>
    <w:p w14:paraId="781E5F72" w14:textId="77777777" w:rsidR="00A31905" w:rsidRDefault="00A31905" w:rsidP="00A31905">
      <w:pPr>
        <w:numPr>
          <w:ilvl w:val="1"/>
          <w:numId w:val="30"/>
        </w:numPr>
        <w:tabs>
          <w:tab w:val="num" w:pos="284"/>
          <w:tab w:val="num" w:pos="567"/>
        </w:tabs>
        <w:suppressAutoHyphens w:val="0"/>
        <w:spacing w:line="288" w:lineRule="auto"/>
        <w:ind w:left="284" w:hanging="284"/>
        <w:jc w:val="both"/>
        <w:rPr>
          <w:rFonts w:ascii="Arial" w:hAnsi="Arial" w:cs="Arial"/>
          <w:sz w:val="18"/>
          <w:szCs w:val="18"/>
          <w:lang w:eastAsia="it-IT"/>
        </w:rPr>
      </w:pPr>
      <w:r>
        <w:rPr>
          <w:rFonts w:ascii="Arial" w:hAnsi="Arial" w:cs="Arial"/>
          <w:sz w:val="18"/>
          <w:szCs w:val="18"/>
          <w:lang w:eastAsia="it-IT"/>
        </w:rPr>
        <w:t xml:space="preserve">Recupero spese collegate al rilascio della garanzia (visure, accesso a base dati, ecc.): non applicate </w:t>
      </w:r>
    </w:p>
    <w:p w14:paraId="4040824A" w14:textId="336C0198" w:rsidR="00A31905" w:rsidRDefault="00A31905" w:rsidP="00A31905">
      <w:pPr>
        <w:numPr>
          <w:ilvl w:val="1"/>
          <w:numId w:val="30"/>
        </w:numPr>
        <w:tabs>
          <w:tab w:val="num" w:pos="284"/>
          <w:tab w:val="num" w:pos="567"/>
        </w:tabs>
        <w:suppressAutoHyphens w:val="0"/>
        <w:spacing w:line="288" w:lineRule="auto"/>
        <w:ind w:left="284" w:hanging="284"/>
        <w:rPr>
          <w:rFonts w:ascii="Arial" w:hAnsi="Arial" w:cs="Arial"/>
          <w:sz w:val="18"/>
          <w:szCs w:val="18"/>
          <w:lang w:eastAsia="it-IT"/>
        </w:rPr>
      </w:pPr>
      <w:r>
        <w:rPr>
          <w:rFonts w:ascii="Arial" w:hAnsi="Arial" w:cs="Arial"/>
          <w:sz w:val="18"/>
          <w:szCs w:val="18"/>
          <w:lang w:eastAsia="it-IT"/>
        </w:rPr>
        <w:t>Tasso annuo massimo per interessi di mora: ma</w:t>
      </w:r>
      <w:r w:rsidR="00C621B3">
        <w:rPr>
          <w:rFonts w:ascii="Arial" w:hAnsi="Arial" w:cs="Arial"/>
          <w:sz w:val="18"/>
          <w:szCs w:val="18"/>
          <w:lang w:eastAsia="it-IT"/>
        </w:rPr>
        <w:t>ssimo</w:t>
      </w:r>
      <w:r>
        <w:rPr>
          <w:rFonts w:ascii="Arial" w:hAnsi="Arial" w:cs="Arial"/>
          <w:sz w:val="18"/>
          <w:szCs w:val="18"/>
          <w:lang w:eastAsia="it-IT"/>
        </w:rPr>
        <w:t xml:space="preserve"> interesse legale</w:t>
      </w:r>
    </w:p>
    <w:p w14:paraId="05D31DB0" w14:textId="77777777" w:rsidR="00A31905" w:rsidRDefault="00A31905" w:rsidP="00A31905">
      <w:pPr>
        <w:numPr>
          <w:ilvl w:val="1"/>
          <w:numId w:val="30"/>
        </w:numPr>
        <w:tabs>
          <w:tab w:val="num" w:pos="284"/>
          <w:tab w:val="num" w:pos="567"/>
        </w:tabs>
        <w:suppressAutoHyphens w:val="0"/>
        <w:spacing w:line="288" w:lineRule="auto"/>
        <w:ind w:left="284" w:hanging="284"/>
        <w:jc w:val="both"/>
        <w:rPr>
          <w:rFonts w:ascii="Arial" w:hAnsi="Arial" w:cs="Arial"/>
          <w:sz w:val="18"/>
          <w:szCs w:val="18"/>
          <w:lang w:eastAsia="it-IT"/>
        </w:rPr>
      </w:pPr>
      <w:r>
        <w:rPr>
          <w:rFonts w:ascii="Arial" w:hAnsi="Arial" w:cs="Arial"/>
          <w:sz w:val="18"/>
          <w:szCs w:val="18"/>
          <w:lang w:eastAsia="it-IT"/>
        </w:rPr>
        <w:t xml:space="preserve">Spese per comunicazioni: non applicate </w:t>
      </w:r>
    </w:p>
    <w:p w14:paraId="0031B0A8" w14:textId="1DFF8872" w:rsidR="00A31905" w:rsidRDefault="00A31905" w:rsidP="00A31905">
      <w:pPr>
        <w:numPr>
          <w:ilvl w:val="1"/>
          <w:numId w:val="30"/>
        </w:numPr>
        <w:tabs>
          <w:tab w:val="num" w:pos="284"/>
          <w:tab w:val="num" w:pos="567"/>
        </w:tabs>
        <w:suppressAutoHyphens w:val="0"/>
        <w:spacing w:line="288" w:lineRule="auto"/>
        <w:ind w:left="284" w:hanging="284"/>
        <w:jc w:val="both"/>
        <w:rPr>
          <w:rFonts w:ascii="Arial" w:hAnsi="Arial" w:cs="Arial"/>
          <w:sz w:val="18"/>
          <w:szCs w:val="18"/>
          <w:lang w:eastAsia="it-IT"/>
        </w:rPr>
      </w:pPr>
      <w:r>
        <w:rPr>
          <w:rFonts w:ascii="Arial" w:hAnsi="Arial" w:cs="Arial"/>
          <w:sz w:val="18"/>
          <w:szCs w:val="18"/>
          <w:lang w:eastAsia="it-IT"/>
        </w:rPr>
        <w:t xml:space="preserve">Invio comunicazioni periodiche: non applicate </w:t>
      </w:r>
    </w:p>
    <w:p w14:paraId="6F223921" w14:textId="77777777" w:rsidR="00A31905" w:rsidRPr="00A31905" w:rsidRDefault="00A31905" w:rsidP="00A31905">
      <w:pPr>
        <w:tabs>
          <w:tab w:val="num" w:pos="567"/>
          <w:tab w:val="num" w:pos="1440"/>
        </w:tabs>
        <w:suppressAutoHyphens w:val="0"/>
        <w:spacing w:line="288" w:lineRule="auto"/>
        <w:jc w:val="both"/>
        <w:rPr>
          <w:rFonts w:ascii="Arial" w:hAnsi="Arial" w:cs="Arial"/>
          <w:sz w:val="18"/>
          <w:szCs w:val="18"/>
          <w:lang w:eastAsia="it-IT"/>
        </w:rPr>
      </w:pPr>
    </w:p>
    <w:p w14:paraId="114A15EF" w14:textId="35EC8E7A" w:rsidR="00745B58" w:rsidRDefault="00A31905" w:rsidP="00745B58">
      <w:pPr>
        <w:numPr>
          <w:ilvl w:val="0"/>
          <w:numId w:val="4"/>
        </w:numPr>
        <w:suppressAutoHyphens w:val="0"/>
        <w:spacing w:line="288" w:lineRule="auto"/>
        <w:ind w:left="284" w:hanging="284"/>
        <w:jc w:val="both"/>
        <w:rPr>
          <w:rFonts w:ascii="Arial" w:hAnsi="Arial" w:cs="Arial"/>
          <w:bCs/>
          <w:sz w:val="18"/>
          <w:szCs w:val="18"/>
          <w:lang w:eastAsia="it-IT"/>
        </w:rPr>
      </w:pPr>
      <w:r w:rsidRPr="00A31905">
        <w:rPr>
          <w:rFonts w:ascii="Arial" w:hAnsi="Arial" w:cs="Arial"/>
          <w:b/>
          <w:bCs/>
          <w:sz w:val="18"/>
          <w:szCs w:val="18"/>
          <w:lang w:eastAsia="it-IT"/>
        </w:rPr>
        <w:t xml:space="preserve">RICHIESTA COPIA DOCUMENTAZIONE EX ART. 119 TUB: </w:t>
      </w:r>
      <w:r w:rsidRPr="00A31905">
        <w:rPr>
          <w:rFonts w:ascii="Arial" w:hAnsi="Arial" w:cs="Arial"/>
          <w:bCs/>
          <w:sz w:val="18"/>
          <w:szCs w:val="18"/>
          <w:lang w:eastAsia="it-IT"/>
        </w:rPr>
        <w:t>importo</w:t>
      </w:r>
      <w:r w:rsidRPr="00A31905">
        <w:rPr>
          <w:rFonts w:ascii="Arial" w:hAnsi="Arial" w:cs="Arial"/>
          <w:b/>
          <w:bCs/>
          <w:sz w:val="18"/>
          <w:szCs w:val="18"/>
          <w:lang w:eastAsia="it-IT"/>
        </w:rPr>
        <w:t xml:space="preserve"> </w:t>
      </w:r>
      <w:r w:rsidRPr="00A31905">
        <w:rPr>
          <w:rFonts w:ascii="Arial" w:hAnsi="Arial" w:cs="Arial"/>
          <w:bCs/>
          <w:sz w:val="18"/>
          <w:szCs w:val="18"/>
          <w:lang w:eastAsia="it-IT"/>
        </w:rPr>
        <w:t>massimo</w:t>
      </w:r>
      <w:r w:rsidRPr="00A31905">
        <w:rPr>
          <w:rFonts w:ascii="Arial" w:hAnsi="Arial" w:cs="Arial"/>
          <w:b/>
          <w:bCs/>
          <w:sz w:val="18"/>
          <w:szCs w:val="18"/>
          <w:lang w:eastAsia="it-IT"/>
        </w:rPr>
        <w:t xml:space="preserve"> </w:t>
      </w:r>
      <w:r w:rsidRPr="00A31905">
        <w:rPr>
          <w:rFonts w:ascii="Arial" w:hAnsi="Arial" w:cs="Arial"/>
          <w:bCs/>
          <w:sz w:val="18"/>
          <w:szCs w:val="18"/>
          <w:lang w:eastAsia="it-IT"/>
        </w:rPr>
        <w:t>€ 50,00 relativo alle attività necessarie per reperire e produrre i documenti richiesti dal cliente.</w:t>
      </w:r>
    </w:p>
    <w:p w14:paraId="17A1D171" w14:textId="03671E68" w:rsidR="00A31905" w:rsidRPr="00745B58" w:rsidRDefault="00745B58" w:rsidP="00745B58">
      <w:pPr>
        <w:suppressAutoHyphens w:val="0"/>
        <w:rPr>
          <w:rFonts w:ascii="Arial" w:hAnsi="Arial" w:cs="Arial"/>
          <w:bCs/>
          <w:sz w:val="18"/>
          <w:szCs w:val="18"/>
          <w:lang w:eastAsia="it-IT"/>
        </w:rPr>
      </w:pPr>
      <w:r>
        <w:rPr>
          <w:rFonts w:ascii="Arial" w:hAnsi="Arial" w:cs="Arial"/>
          <w:bCs/>
          <w:sz w:val="18"/>
          <w:szCs w:val="18"/>
          <w:lang w:eastAsia="it-IT"/>
        </w:rPr>
        <w:br w:type="page"/>
      </w:r>
    </w:p>
    <w:p w14:paraId="0BADBC09" w14:textId="77777777" w:rsidR="00993A08" w:rsidRDefault="00993A08" w:rsidP="00993A08">
      <w:pPr>
        <w:tabs>
          <w:tab w:val="left" w:pos="426"/>
        </w:tabs>
        <w:spacing w:line="288" w:lineRule="auto"/>
        <w:ind w:left="786"/>
        <w:jc w:val="both"/>
        <w:rPr>
          <w:rFonts w:ascii="Arial" w:hAnsi="Arial" w:cs="Arial"/>
          <w:b/>
          <w:color w:val="FF0000"/>
          <w:sz w:val="18"/>
          <w:szCs w:val="18"/>
        </w:rPr>
      </w:pPr>
    </w:p>
    <w:p w14:paraId="39B8F81E" w14:textId="77777777" w:rsidR="00D77CA9" w:rsidRPr="000316DB" w:rsidRDefault="00D77CA9" w:rsidP="00D77CA9">
      <w:pPr>
        <w:pStyle w:val="NormaleWeb"/>
        <w:pBdr>
          <w:top w:val="thinThickSmallGap" w:sz="24" w:space="1" w:color="173BF1"/>
          <w:left w:val="thinThickSmallGap" w:sz="24" w:space="0" w:color="173BF1"/>
          <w:bottom w:val="thickThinSmallGap" w:sz="24" w:space="0" w:color="173BF1"/>
          <w:right w:val="thickThinSmallGap" w:sz="24" w:space="1" w:color="173BF1"/>
        </w:pBdr>
        <w:spacing w:before="0" w:after="0" w:line="288" w:lineRule="auto"/>
        <w:jc w:val="center"/>
        <w:rPr>
          <w:rFonts w:ascii="Arial" w:hAnsi="Arial" w:cs="Arial"/>
          <w:b/>
          <w:bCs/>
          <w:color w:val="0000FF"/>
          <w:sz w:val="20"/>
          <w:szCs w:val="20"/>
        </w:rPr>
      </w:pPr>
      <w:r w:rsidRPr="00650319">
        <w:rPr>
          <w:rFonts w:ascii="Arial" w:hAnsi="Arial" w:cs="Arial"/>
          <w:b/>
          <w:bCs/>
          <w:color w:val="0000FF"/>
          <w:sz w:val="20"/>
          <w:szCs w:val="20"/>
        </w:rPr>
        <w:t>ESEMPI DI CALCOLO DEL COSTO DELLA GARANZIA</w:t>
      </w:r>
    </w:p>
    <w:p w14:paraId="08136D85" w14:textId="77777777" w:rsidR="00D77CA9" w:rsidRDefault="00D77CA9">
      <w:pPr>
        <w:spacing w:line="288" w:lineRule="auto"/>
        <w:jc w:val="center"/>
        <w:rPr>
          <w:rFonts w:ascii="Arial" w:hAnsi="Arial" w:cs="Arial"/>
          <w:sz w:val="24"/>
          <w:szCs w:val="24"/>
        </w:rPr>
      </w:pPr>
    </w:p>
    <w:p w14:paraId="11C10634" w14:textId="1D0680C2" w:rsidR="0095622E" w:rsidRDefault="00733FCE" w:rsidP="00861384">
      <w:pPr>
        <w:spacing w:line="288" w:lineRule="auto"/>
        <w:rPr>
          <w:rFonts w:ascii="Arial" w:hAnsi="Arial" w:cs="Arial"/>
          <w:sz w:val="18"/>
          <w:szCs w:val="18"/>
        </w:rPr>
      </w:pPr>
      <w:r w:rsidRPr="00733FCE">
        <w:rPr>
          <w:rFonts w:ascii="Arial" w:hAnsi="Arial" w:cs="Arial"/>
          <w:sz w:val="18"/>
          <w:szCs w:val="18"/>
        </w:rPr>
        <w:t>Esempio 1)</w:t>
      </w:r>
    </w:p>
    <w:p w14:paraId="1D864F52" w14:textId="77777777" w:rsidR="00861384" w:rsidRPr="00861384" w:rsidRDefault="00861384" w:rsidP="00861384">
      <w:pPr>
        <w:spacing w:line="288" w:lineRule="auto"/>
        <w:rPr>
          <w:rFonts w:ascii="Arial" w:hAnsi="Arial" w:cs="Arial"/>
          <w:sz w:val="18"/>
          <w:szCs w:val="18"/>
        </w:rPr>
      </w:pPr>
    </w:p>
    <w:p w14:paraId="5371241F" w14:textId="77777777" w:rsidR="00861384" w:rsidRPr="00733FCE" w:rsidRDefault="00861384" w:rsidP="00861384">
      <w:pPr>
        <w:pBdr>
          <w:top w:val="single" w:sz="4" w:space="1" w:color="auto"/>
          <w:left w:val="single" w:sz="4" w:space="4" w:color="auto"/>
          <w:bottom w:val="single" w:sz="4" w:space="1" w:color="auto"/>
          <w:right w:val="single" w:sz="4" w:space="4" w:color="auto"/>
        </w:pBdr>
        <w:spacing w:line="288" w:lineRule="auto"/>
        <w:rPr>
          <w:rFonts w:ascii="Arial" w:hAnsi="Arial" w:cs="Arial"/>
          <w:i/>
          <w:sz w:val="18"/>
          <w:szCs w:val="18"/>
        </w:rPr>
      </w:pPr>
      <w:r w:rsidRPr="00733FCE">
        <w:rPr>
          <w:rFonts w:ascii="Arial" w:hAnsi="Arial" w:cs="Arial"/>
          <w:i/>
          <w:sz w:val="18"/>
          <w:szCs w:val="18"/>
        </w:rPr>
        <w:t xml:space="preserve">Mutuo chirografario per </w:t>
      </w:r>
      <w:r w:rsidRPr="00FD0202">
        <w:rPr>
          <w:rFonts w:ascii="Arial" w:hAnsi="Arial" w:cs="Arial"/>
          <w:b/>
          <w:bCs/>
          <w:i/>
          <w:sz w:val="18"/>
          <w:szCs w:val="18"/>
        </w:rPr>
        <w:t>liquidità</w:t>
      </w:r>
      <w:r w:rsidRPr="00733FCE">
        <w:rPr>
          <w:rFonts w:ascii="Arial" w:hAnsi="Arial" w:cs="Arial"/>
          <w:i/>
          <w:sz w:val="18"/>
          <w:szCs w:val="18"/>
        </w:rPr>
        <w:t xml:space="preserve">: importo del finanziamento richiesto € </w:t>
      </w:r>
      <w:r>
        <w:rPr>
          <w:rFonts w:ascii="Arial" w:hAnsi="Arial" w:cs="Arial"/>
          <w:i/>
          <w:sz w:val="18"/>
          <w:szCs w:val="18"/>
        </w:rPr>
        <w:t>25</w:t>
      </w:r>
      <w:r w:rsidRPr="00733FCE">
        <w:rPr>
          <w:rFonts w:ascii="Arial" w:hAnsi="Arial" w:cs="Arial"/>
          <w:i/>
          <w:sz w:val="18"/>
          <w:szCs w:val="18"/>
        </w:rPr>
        <w:t xml:space="preserve">.000 durata </w:t>
      </w:r>
      <w:r>
        <w:rPr>
          <w:rFonts w:ascii="Arial" w:hAnsi="Arial" w:cs="Arial"/>
          <w:i/>
          <w:sz w:val="18"/>
          <w:szCs w:val="18"/>
        </w:rPr>
        <w:t>5</w:t>
      </w:r>
      <w:r w:rsidRPr="00733FCE">
        <w:rPr>
          <w:rFonts w:ascii="Arial" w:hAnsi="Arial" w:cs="Arial"/>
          <w:i/>
          <w:sz w:val="18"/>
          <w:szCs w:val="18"/>
        </w:rPr>
        <w:t xml:space="preserve"> anni</w:t>
      </w:r>
    </w:p>
    <w:p w14:paraId="36839773" w14:textId="511D6CB7" w:rsidR="00861384" w:rsidRPr="00733FCE" w:rsidRDefault="00861384" w:rsidP="00861384">
      <w:pPr>
        <w:pBdr>
          <w:top w:val="single" w:sz="4" w:space="1" w:color="auto"/>
          <w:left w:val="single" w:sz="4" w:space="4" w:color="auto"/>
          <w:bottom w:val="single" w:sz="4" w:space="1" w:color="auto"/>
          <w:right w:val="single" w:sz="4" w:space="4" w:color="auto"/>
        </w:pBdr>
        <w:spacing w:line="288" w:lineRule="auto"/>
        <w:rPr>
          <w:rFonts w:ascii="Arial" w:hAnsi="Arial" w:cs="Arial"/>
          <w:i/>
          <w:sz w:val="18"/>
          <w:szCs w:val="18"/>
        </w:rPr>
      </w:pPr>
      <w:r w:rsidRPr="00733FCE">
        <w:rPr>
          <w:rFonts w:ascii="Arial" w:hAnsi="Arial" w:cs="Arial"/>
          <w:i/>
          <w:sz w:val="18"/>
          <w:szCs w:val="18"/>
        </w:rPr>
        <w:t>Spese di istruttoria: € 150</w:t>
      </w:r>
      <w:r w:rsidR="00C950A7">
        <w:rPr>
          <w:rFonts w:ascii="Arial" w:hAnsi="Arial" w:cs="Arial"/>
          <w:i/>
          <w:sz w:val="18"/>
          <w:szCs w:val="18"/>
        </w:rPr>
        <w:t xml:space="preserve"> fisso</w:t>
      </w:r>
      <w:r w:rsidRPr="00733FCE">
        <w:rPr>
          <w:rFonts w:ascii="Arial" w:hAnsi="Arial" w:cs="Arial"/>
          <w:i/>
          <w:sz w:val="18"/>
          <w:szCs w:val="18"/>
        </w:rPr>
        <w:t xml:space="preserve"> </w:t>
      </w:r>
    </w:p>
    <w:p w14:paraId="7155D69D" w14:textId="5BB2128A" w:rsidR="00861384" w:rsidRPr="00733FCE" w:rsidRDefault="00861384" w:rsidP="00861384">
      <w:pPr>
        <w:pBdr>
          <w:top w:val="single" w:sz="4" w:space="1" w:color="auto"/>
          <w:left w:val="single" w:sz="4" w:space="4" w:color="auto"/>
          <w:bottom w:val="single" w:sz="4" w:space="1" w:color="auto"/>
          <w:right w:val="single" w:sz="4" w:space="4" w:color="auto"/>
        </w:pBdr>
        <w:spacing w:line="288" w:lineRule="auto"/>
        <w:rPr>
          <w:rFonts w:ascii="Arial" w:hAnsi="Arial" w:cs="Arial"/>
          <w:i/>
          <w:sz w:val="18"/>
          <w:szCs w:val="18"/>
        </w:rPr>
      </w:pPr>
      <w:r w:rsidRPr="00733FCE">
        <w:rPr>
          <w:rFonts w:ascii="Arial" w:hAnsi="Arial" w:cs="Arial"/>
          <w:i/>
          <w:sz w:val="18"/>
          <w:szCs w:val="18"/>
        </w:rPr>
        <w:t>Commissione di garanzia: 0,</w:t>
      </w:r>
      <w:r>
        <w:rPr>
          <w:rFonts w:ascii="Arial" w:hAnsi="Arial" w:cs="Arial"/>
          <w:i/>
          <w:sz w:val="18"/>
          <w:szCs w:val="18"/>
        </w:rPr>
        <w:t>10</w:t>
      </w:r>
      <w:r w:rsidRPr="00733FCE">
        <w:rPr>
          <w:rFonts w:ascii="Arial" w:hAnsi="Arial" w:cs="Arial"/>
          <w:i/>
          <w:sz w:val="18"/>
          <w:szCs w:val="18"/>
        </w:rPr>
        <w:t xml:space="preserve">% x </w:t>
      </w:r>
      <w:r>
        <w:rPr>
          <w:rFonts w:ascii="Arial" w:hAnsi="Arial" w:cs="Arial"/>
          <w:i/>
          <w:sz w:val="18"/>
          <w:szCs w:val="18"/>
        </w:rPr>
        <w:t>5</w:t>
      </w:r>
      <w:r w:rsidRPr="00733FCE">
        <w:rPr>
          <w:rFonts w:ascii="Arial" w:hAnsi="Arial" w:cs="Arial"/>
          <w:i/>
          <w:sz w:val="18"/>
          <w:szCs w:val="18"/>
        </w:rPr>
        <w:t xml:space="preserve"> anni= </w:t>
      </w:r>
      <w:r>
        <w:rPr>
          <w:rFonts w:ascii="Arial" w:hAnsi="Arial" w:cs="Arial"/>
          <w:i/>
          <w:sz w:val="18"/>
          <w:szCs w:val="18"/>
        </w:rPr>
        <w:t>0,50</w:t>
      </w:r>
      <w:r w:rsidRPr="00733FCE">
        <w:rPr>
          <w:rFonts w:ascii="Arial" w:hAnsi="Arial" w:cs="Arial"/>
          <w:i/>
          <w:sz w:val="18"/>
          <w:szCs w:val="18"/>
        </w:rPr>
        <w:t>%</w:t>
      </w:r>
    </w:p>
    <w:p w14:paraId="05173BF3" w14:textId="2066AE7B" w:rsidR="00861384" w:rsidRPr="00733FCE" w:rsidRDefault="00861384" w:rsidP="00861384">
      <w:pPr>
        <w:pBdr>
          <w:top w:val="single" w:sz="4" w:space="1" w:color="auto"/>
          <w:left w:val="single" w:sz="4" w:space="4" w:color="auto"/>
          <w:bottom w:val="single" w:sz="4" w:space="1" w:color="auto"/>
          <w:right w:val="single" w:sz="4" w:space="4" w:color="auto"/>
        </w:pBdr>
        <w:spacing w:line="288" w:lineRule="auto"/>
        <w:rPr>
          <w:rFonts w:ascii="Arial" w:hAnsi="Arial" w:cs="Arial"/>
          <w:i/>
          <w:sz w:val="18"/>
          <w:szCs w:val="18"/>
        </w:rPr>
      </w:pPr>
      <w:r w:rsidRPr="00733FCE">
        <w:rPr>
          <w:rFonts w:ascii="Arial" w:hAnsi="Arial" w:cs="Arial"/>
          <w:i/>
          <w:sz w:val="18"/>
          <w:szCs w:val="18"/>
        </w:rPr>
        <w:t xml:space="preserve">Commissione di gestione: 0,10% x </w:t>
      </w:r>
      <w:r>
        <w:rPr>
          <w:rFonts w:ascii="Arial" w:hAnsi="Arial" w:cs="Arial"/>
          <w:i/>
          <w:sz w:val="18"/>
          <w:szCs w:val="18"/>
        </w:rPr>
        <w:t>5</w:t>
      </w:r>
      <w:r w:rsidRPr="00733FCE">
        <w:rPr>
          <w:rFonts w:ascii="Arial" w:hAnsi="Arial" w:cs="Arial"/>
          <w:i/>
          <w:sz w:val="18"/>
          <w:szCs w:val="18"/>
        </w:rPr>
        <w:t xml:space="preserve"> anni= 0,</w:t>
      </w:r>
      <w:r>
        <w:rPr>
          <w:rFonts w:ascii="Arial" w:hAnsi="Arial" w:cs="Arial"/>
          <w:i/>
          <w:sz w:val="18"/>
          <w:szCs w:val="18"/>
        </w:rPr>
        <w:t>5</w:t>
      </w:r>
      <w:r w:rsidRPr="00733FCE">
        <w:rPr>
          <w:rFonts w:ascii="Arial" w:hAnsi="Arial" w:cs="Arial"/>
          <w:i/>
          <w:sz w:val="18"/>
          <w:szCs w:val="18"/>
        </w:rPr>
        <w:t xml:space="preserve">0% </w:t>
      </w:r>
    </w:p>
    <w:p w14:paraId="676396F1" w14:textId="77777777" w:rsidR="00861384" w:rsidRPr="00733FCE" w:rsidRDefault="00861384" w:rsidP="00861384">
      <w:pPr>
        <w:pBdr>
          <w:top w:val="single" w:sz="4" w:space="1" w:color="auto"/>
          <w:left w:val="single" w:sz="4" w:space="4" w:color="auto"/>
          <w:bottom w:val="single" w:sz="4" w:space="1" w:color="auto"/>
          <w:right w:val="single" w:sz="4" w:space="4" w:color="auto"/>
        </w:pBdr>
        <w:spacing w:line="288" w:lineRule="auto"/>
        <w:ind w:firstLine="1418"/>
        <w:rPr>
          <w:rFonts w:ascii="Arial" w:hAnsi="Arial" w:cs="Arial"/>
          <w:sz w:val="18"/>
          <w:szCs w:val="18"/>
        </w:rPr>
      </w:pPr>
    </w:p>
    <w:p w14:paraId="72A28832" w14:textId="3361C617" w:rsidR="00861384" w:rsidRPr="00733FCE" w:rsidRDefault="00861384" w:rsidP="00861384">
      <w:pPr>
        <w:numPr>
          <w:ilvl w:val="0"/>
          <w:numId w:val="21"/>
        </w:numPr>
        <w:pBdr>
          <w:top w:val="single" w:sz="4" w:space="1" w:color="auto"/>
          <w:left w:val="single" w:sz="4" w:space="4" w:color="auto"/>
          <w:bottom w:val="single" w:sz="4" w:space="1" w:color="auto"/>
          <w:right w:val="single" w:sz="4" w:space="4" w:color="auto"/>
        </w:pBdr>
        <w:spacing w:line="288" w:lineRule="auto"/>
        <w:rPr>
          <w:rFonts w:ascii="Arial" w:hAnsi="Arial" w:cs="Arial"/>
          <w:sz w:val="18"/>
          <w:szCs w:val="18"/>
        </w:rPr>
      </w:pPr>
      <w:r w:rsidRPr="00733FCE">
        <w:rPr>
          <w:rFonts w:ascii="Arial" w:hAnsi="Arial" w:cs="Arial"/>
          <w:sz w:val="18"/>
          <w:szCs w:val="18"/>
        </w:rPr>
        <w:t xml:space="preserve">Spese di istruttoria: </w:t>
      </w:r>
      <w:r w:rsidRPr="00733FCE">
        <w:rPr>
          <w:rFonts w:ascii="Arial" w:hAnsi="Arial" w:cs="Arial"/>
          <w:sz w:val="18"/>
          <w:szCs w:val="18"/>
        </w:rPr>
        <w:tab/>
      </w:r>
      <w:r w:rsidRPr="00733FCE">
        <w:rPr>
          <w:rFonts w:ascii="Arial" w:hAnsi="Arial" w:cs="Arial"/>
          <w:sz w:val="18"/>
          <w:szCs w:val="18"/>
        </w:rPr>
        <w:tab/>
      </w:r>
      <w:r w:rsidRPr="00733FCE">
        <w:rPr>
          <w:rFonts w:ascii="Arial" w:hAnsi="Arial" w:cs="Arial"/>
          <w:sz w:val="18"/>
          <w:szCs w:val="18"/>
        </w:rPr>
        <w:tab/>
      </w:r>
      <w:r w:rsidRPr="00733FCE">
        <w:rPr>
          <w:rFonts w:ascii="Arial" w:hAnsi="Arial" w:cs="Arial"/>
          <w:sz w:val="18"/>
          <w:szCs w:val="18"/>
        </w:rPr>
        <w:tab/>
      </w:r>
      <w:r w:rsidRPr="00733FCE">
        <w:rPr>
          <w:rFonts w:ascii="Arial" w:hAnsi="Arial" w:cs="Arial"/>
          <w:sz w:val="18"/>
          <w:szCs w:val="18"/>
        </w:rPr>
        <w:tab/>
      </w:r>
      <w:r w:rsidRPr="00733FCE">
        <w:rPr>
          <w:rFonts w:ascii="Arial" w:hAnsi="Arial" w:cs="Arial"/>
          <w:sz w:val="18"/>
          <w:szCs w:val="18"/>
        </w:rPr>
        <w:tab/>
      </w:r>
      <w:r w:rsidRPr="00733FCE">
        <w:rPr>
          <w:rFonts w:ascii="Arial" w:hAnsi="Arial" w:cs="Arial"/>
          <w:sz w:val="18"/>
          <w:szCs w:val="18"/>
        </w:rPr>
        <w:tab/>
        <w:t xml:space="preserve">€ </w:t>
      </w:r>
      <w:r w:rsidR="00C950A7">
        <w:rPr>
          <w:rFonts w:ascii="Arial" w:hAnsi="Arial" w:cs="Arial"/>
          <w:sz w:val="18"/>
          <w:szCs w:val="18"/>
        </w:rPr>
        <w:t>150</w:t>
      </w:r>
    </w:p>
    <w:p w14:paraId="604FCE8A" w14:textId="68AB075C" w:rsidR="00861384" w:rsidRPr="00733FCE" w:rsidRDefault="00861384" w:rsidP="00861384">
      <w:pPr>
        <w:numPr>
          <w:ilvl w:val="0"/>
          <w:numId w:val="21"/>
        </w:numPr>
        <w:pBdr>
          <w:top w:val="single" w:sz="4" w:space="1" w:color="auto"/>
          <w:left w:val="single" w:sz="4" w:space="4" w:color="auto"/>
          <w:bottom w:val="single" w:sz="4" w:space="1" w:color="auto"/>
          <w:right w:val="single" w:sz="4" w:space="4" w:color="auto"/>
        </w:pBdr>
        <w:spacing w:line="288" w:lineRule="auto"/>
        <w:rPr>
          <w:rFonts w:ascii="Arial" w:hAnsi="Arial" w:cs="Arial"/>
          <w:sz w:val="18"/>
          <w:szCs w:val="18"/>
        </w:rPr>
      </w:pPr>
      <w:r w:rsidRPr="00733FCE">
        <w:rPr>
          <w:rFonts w:ascii="Arial" w:hAnsi="Arial" w:cs="Arial"/>
          <w:sz w:val="18"/>
          <w:szCs w:val="18"/>
        </w:rPr>
        <w:t xml:space="preserve">Commissioni di concessione garanzia: </w:t>
      </w:r>
      <w:r w:rsidRPr="00733FCE">
        <w:rPr>
          <w:rFonts w:ascii="Arial" w:hAnsi="Arial" w:cs="Arial"/>
          <w:sz w:val="18"/>
          <w:szCs w:val="18"/>
        </w:rPr>
        <w:tab/>
        <w:t xml:space="preserve">€ </w:t>
      </w:r>
      <w:r>
        <w:rPr>
          <w:rFonts w:ascii="Arial" w:hAnsi="Arial" w:cs="Arial"/>
          <w:sz w:val="18"/>
          <w:szCs w:val="18"/>
        </w:rPr>
        <w:t>25</w:t>
      </w:r>
      <w:r w:rsidRPr="00733FCE">
        <w:rPr>
          <w:rFonts w:ascii="Arial" w:hAnsi="Arial" w:cs="Arial"/>
          <w:sz w:val="18"/>
          <w:szCs w:val="18"/>
        </w:rPr>
        <w:t xml:space="preserve">.000 x </w:t>
      </w:r>
      <w:r>
        <w:rPr>
          <w:rFonts w:ascii="Arial" w:hAnsi="Arial" w:cs="Arial"/>
          <w:sz w:val="18"/>
          <w:szCs w:val="18"/>
        </w:rPr>
        <w:t>0,50</w:t>
      </w:r>
      <w:r w:rsidRPr="00733FCE">
        <w:rPr>
          <w:rFonts w:ascii="Arial" w:hAnsi="Arial" w:cs="Arial"/>
          <w:sz w:val="18"/>
          <w:szCs w:val="18"/>
        </w:rPr>
        <w:t>%=</w:t>
      </w:r>
      <w:r w:rsidRPr="00733FCE">
        <w:rPr>
          <w:rFonts w:ascii="Arial" w:hAnsi="Arial" w:cs="Arial"/>
          <w:sz w:val="18"/>
          <w:szCs w:val="18"/>
        </w:rPr>
        <w:tab/>
      </w:r>
      <w:r w:rsidRPr="00733FCE">
        <w:rPr>
          <w:rFonts w:ascii="Arial" w:hAnsi="Arial" w:cs="Arial"/>
          <w:sz w:val="18"/>
          <w:szCs w:val="18"/>
        </w:rPr>
        <w:tab/>
        <w:t xml:space="preserve">€ </w:t>
      </w:r>
      <w:r>
        <w:rPr>
          <w:rFonts w:ascii="Arial" w:hAnsi="Arial" w:cs="Arial"/>
          <w:sz w:val="18"/>
          <w:szCs w:val="18"/>
        </w:rPr>
        <w:t>125</w:t>
      </w:r>
    </w:p>
    <w:p w14:paraId="70B35F05" w14:textId="14BFA2A0" w:rsidR="00861384" w:rsidRPr="00733FCE" w:rsidRDefault="00861384" w:rsidP="00861384">
      <w:pPr>
        <w:numPr>
          <w:ilvl w:val="0"/>
          <w:numId w:val="21"/>
        </w:numPr>
        <w:pBdr>
          <w:top w:val="single" w:sz="4" w:space="1" w:color="auto"/>
          <w:left w:val="single" w:sz="4" w:space="4" w:color="auto"/>
          <w:bottom w:val="single" w:sz="4" w:space="1" w:color="auto"/>
          <w:right w:val="single" w:sz="4" w:space="4" w:color="auto"/>
        </w:pBdr>
        <w:spacing w:line="288" w:lineRule="auto"/>
        <w:rPr>
          <w:rFonts w:ascii="Arial" w:hAnsi="Arial" w:cs="Arial"/>
          <w:sz w:val="18"/>
          <w:szCs w:val="18"/>
        </w:rPr>
      </w:pPr>
      <w:r w:rsidRPr="00733FCE">
        <w:rPr>
          <w:rFonts w:ascii="Arial" w:hAnsi="Arial" w:cs="Arial"/>
          <w:sz w:val="18"/>
          <w:szCs w:val="18"/>
        </w:rPr>
        <w:t>Commissioni di gestione garanzia:</w:t>
      </w:r>
      <w:r w:rsidRPr="00733FCE">
        <w:rPr>
          <w:rFonts w:ascii="Arial" w:hAnsi="Arial" w:cs="Arial"/>
          <w:sz w:val="18"/>
          <w:szCs w:val="18"/>
        </w:rPr>
        <w:tab/>
        <w:t xml:space="preserve">€ </w:t>
      </w:r>
      <w:r>
        <w:rPr>
          <w:rFonts w:ascii="Arial" w:hAnsi="Arial" w:cs="Arial"/>
          <w:sz w:val="18"/>
          <w:szCs w:val="18"/>
        </w:rPr>
        <w:t>25</w:t>
      </w:r>
      <w:r w:rsidRPr="00733FCE">
        <w:rPr>
          <w:rFonts w:ascii="Arial" w:hAnsi="Arial" w:cs="Arial"/>
          <w:sz w:val="18"/>
          <w:szCs w:val="18"/>
        </w:rPr>
        <w:t>.000 x 0,</w:t>
      </w:r>
      <w:r>
        <w:rPr>
          <w:rFonts w:ascii="Arial" w:hAnsi="Arial" w:cs="Arial"/>
          <w:sz w:val="18"/>
          <w:szCs w:val="18"/>
        </w:rPr>
        <w:t>5</w:t>
      </w:r>
      <w:r w:rsidRPr="00733FCE">
        <w:rPr>
          <w:rFonts w:ascii="Arial" w:hAnsi="Arial" w:cs="Arial"/>
          <w:sz w:val="18"/>
          <w:szCs w:val="18"/>
        </w:rPr>
        <w:t>0%=</w:t>
      </w:r>
      <w:r w:rsidRPr="00733FCE">
        <w:rPr>
          <w:rFonts w:ascii="Arial" w:hAnsi="Arial" w:cs="Arial"/>
          <w:sz w:val="18"/>
          <w:szCs w:val="18"/>
        </w:rPr>
        <w:tab/>
      </w:r>
      <w:r w:rsidRPr="00733FCE">
        <w:rPr>
          <w:rFonts w:ascii="Arial" w:hAnsi="Arial" w:cs="Arial"/>
          <w:sz w:val="18"/>
          <w:szCs w:val="18"/>
        </w:rPr>
        <w:tab/>
        <w:t>€ 12</w:t>
      </w:r>
      <w:r>
        <w:rPr>
          <w:rFonts w:ascii="Arial" w:hAnsi="Arial" w:cs="Arial"/>
          <w:sz w:val="18"/>
          <w:szCs w:val="18"/>
        </w:rPr>
        <w:t>5</w:t>
      </w:r>
      <w:r w:rsidRPr="00733FCE">
        <w:rPr>
          <w:rFonts w:ascii="Arial" w:hAnsi="Arial" w:cs="Arial"/>
          <w:sz w:val="18"/>
          <w:szCs w:val="18"/>
        </w:rPr>
        <w:t xml:space="preserve"> </w:t>
      </w:r>
    </w:p>
    <w:p w14:paraId="2C512952" w14:textId="586CC1CD" w:rsidR="00861384" w:rsidRPr="00733FCE" w:rsidRDefault="00861384" w:rsidP="00861384">
      <w:pPr>
        <w:pBdr>
          <w:top w:val="single" w:sz="4" w:space="1" w:color="auto"/>
          <w:left w:val="single" w:sz="4" w:space="4" w:color="auto"/>
          <w:bottom w:val="single" w:sz="4" w:space="1" w:color="auto"/>
          <w:right w:val="single" w:sz="4" w:space="4" w:color="auto"/>
        </w:pBdr>
        <w:spacing w:line="288" w:lineRule="auto"/>
        <w:rPr>
          <w:rFonts w:ascii="Arial" w:hAnsi="Arial" w:cs="Arial"/>
          <w:b/>
          <w:sz w:val="18"/>
          <w:szCs w:val="18"/>
        </w:rPr>
      </w:pPr>
      <w:r w:rsidRPr="00733FCE">
        <w:rPr>
          <w:rFonts w:ascii="Arial" w:hAnsi="Arial" w:cs="Arial"/>
          <w:b/>
          <w:sz w:val="18"/>
          <w:szCs w:val="18"/>
        </w:rPr>
        <w:t>Totale A+B+C</w:t>
      </w:r>
      <w:r w:rsidRPr="00733FCE">
        <w:rPr>
          <w:rFonts w:ascii="Arial" w:hAnsi="Arial" w:cs="Arial"/>
          <w:b/>
          <w:sz w:val="18"/>
          <w:szCs w:val="18"/>
        </w:rPr>
        <w:tab/>
      </w:r>
      <w:r w:rsidRPr="00733FCE">
        <w:rPr>
          <w:rFonts w:ascii="Arial" w:hAnsi="Arial" w:cs="Arial"/>
          <w:b/>
          <w:sz w:val="18"/>
          <w:szCs w:val="18"/>
        </w:rPr>
        <w:tab/>
      </w:r>
      <w:r w:rsidRPr="00733FCE">
        <w:rPr>
          <w:rFonts w:ascii="Arial" w:hAnsi="Arial" w:cs="Arial"/>
          <w:b/>
          <w:sz w:val="18"/>
          <w:szCs w:val="18"/>
        </w:rPr>
        <w:tab/>
      </w:r>
      <w:r w:rsidRPr="00733FCE">
        <w:rPr>
          <w:rFonts w:ascii="Arial" w:hAnsi="Arial" w:cs="Arial"/>
          <w:b/>
          <w:sz w:val="18"/>
          <w:szCs w:val="18"/>
        </w:rPr>
        <w:tab/>
      </w:r>
      <w:r w:rsidRPr="00733FCE">
        <w:rPr>
          <w:rFonts w:ascii="Arial" w:hAnsi="Arial" w:cs="Arial"/>
          <w:b/>
          <w:sz w:val="18"/>
          <w:szCs w:val="18"/>
        </w:rPr>
        <w:tab/>
      </w:r>
      <w:r w:rsidRPr="00733FCE">
        <w:rPr>
          <w:rFonts w:ascii="Arial" w:hAnsi="Arial" w:cs="Arial"/>
          <w:b/>
          <w:sz w:val="18"/>
          <w:szCs w:val="18"/>
        </w:rPr>
        <w:tab/>
      </w:r>
      <w:r w:rsidRPr="00733FCE">
        <w:rPr>
          <w:rFonts w:ascii="Arial" w:hAnsi="Arial" w:cs="Arial"/>
          <w:b/>
          <w:sz w:val="18"/>
          <w:szCs w:val="18"/>
        </w:rPr>
        <w:tab/>
      </w:r>
      <w:r w:rsidRPr="00733FCE">
        <w:rPr>
          <w:rFonts w:ascii="Arial" w:hAnsi="Arial" w:cs="Arial"/>
          <w:b/>
          <w:sz w:val="18"/>
          <w:szCs w:val="18"/>
        </w:rPr>
        <w:tab/>
        <w:t xml:space="preserve">€ </w:t>
      </w:r>
      <w:r w:rsidR="00C950A7">
        <w:rPr>
          <w:rFonts w:ascii="Arial" w:hAnsi="Arial" w:cs="Arial"/>
          <w:b/>
          <w:sz w:val="18"/>
          <w:szCs w:val="18"/>
        </w:rPr>
        <w:t>400</w:t>
      </w:r>
      <w:r w:rsidRPr="00733FCE">
        <w:rPr>
          <w:rFonts w:ascii="Arial" w:hAnsi="Arial" w:cs="Arial"/>
          <w:b/>
          <w:sz w:val="18"/>
          <w:szCs w:val="18"/>
        </w:rPr>
        <w:tab/>
      </w:r>
    </w:p>
    <w:p w14:paraId="2E54B222" w14:textId="77777777" w:rsidR="00733FCE" w:rsidRPr="0052608F" w:rsidRDefault="00733FCE" w:rsidP="00733FCE">
      <w:pPr>
        <w:jc w:val="center"/>
        <w:rPr>
          <w:rFonts w:ascii="Arial" w:hAnsi="Arial" w:cs="Arial"/>
          <w:color w:val="FF0000"/>
          <w:sz w:val="24"/>
          <w:szCs w:val="24"/>
          <w:highlight w:val="yellow"/>
        </w:rPr>
      </w:pPr>
    </w:p>
    <w:p w14:paraId="1FFB710B" w14:textId="449DC326" w:rsidR="00861384" w:rsidRDefault="00733FCE" w:rsidP="00861384">
      <w:pPr>
        <w:spacing w:line="288" w:lineRule="auto"/>
        <w:rPr>
          <w:rFonts w:ascii="Arial" w:hAnsi="Arial" w:cs="Arial"/>
          <w:sz w:val="18"/>
          <w:szCs w:val="18"/>
        </w:rPr>
      </w:pPr>
      <w:r w:rsidRPr="00733FCE">
        <w:rPr>
          <w:rFonts w:ascii="Arial" w:hAnsi="Arial" w:cs="Arial"/>
          <w:sz w:val="18"/>
          <w:szCs w:val="18"/>
        </w:rPr>
        <w:t>Esempio 2)</w:t>
      </w:r>
    </w:p>
    <w:p w14:paraId="735451C8" w14:textId="77777777" w:rsidR="00861384" w:rsidRPr="00861384" w:rsidRDefault="00861384" w:rsidP="00861384">
      <w:pPr>
        <w:spacing w:line="288" w:lineRule="auto"/>
        <w:rPr>
          <w:rFonts w:ascii="Arial" w:hAnsi="Arial" w:cs="Arial"/>
          <w:sz w:val="18"/>
          <w:szCs w:val="18"/>
        </w:rPr>
      </w:pPr>
    </w:p>
    <w:p w14:paraId="7FD605EE" w14:textId="47B904D6" w:rsidR="00861384" w:rsidRPr="00733FCE" w:rsidRDefault="00861384" w:rsidP="00861384">
      <w:pPr>
        <w:pBdr>
          <w:top w:val="single" w:sz="4" w:space="1" w:color="auto"/>
          <w:left w:val="single" w:sz="4" w:space="4" w:color="auto"/>
          <w:bottom w:val="single" w:sz="4" w:space="1" w:color="auto"/>
          <w:right w:val="single" w:sz="4" w:space="4" w:color="auto"/>
        </w:pBdr>
        <w:spacing w:line="288" w:lineRule="auto"/>
        <w:rPr>
          <w:rFonts w:ascii="Arial" w:hAnsi="Arial" w:cs="Arial"/>
          <w:i/>
          <w:sz w:val="18"/>
          <w:szCs w:val="18"/>
        </w:rPr>
      </w:pPr>
      <w:r w:rsidRPr="00733FCE">
        <w:rPr>
          <w:rFonts w:ascii="Arial" w:hAnsi="Arial" w:cs="Arial"/>
          <w:i/>
          <w:sz w:val="18"/>
          <w:szCs w:val="18"/>
        </w:rPr>
        <w:t xml:space="preserve">Mutuo chirografario per </w:t>
      </w:r>
      <w:r w:rsidRPr="00FD0202">
        <w:rPr>
          <w:rFonts w:ascii="Arial" w:hAnsi="Arial" w:cs="Arial"/>
          <w:b/>
          <w:bCs/>
          <w:i/>
          <w:sz w:val="18"/>
          <w:szCs w:val="18"/>
        </w:rPr>
        <w:t>investimenti:</w:t>
      </w:r>
      <w:r w:rsidRPr="00733FCE">
        <w:rPr>
          <w:rFonts w:ascii="Arial" w:hAnsi="Arial" w:cs="Arial"/>
          <w:i/>
          <w:sz w:val="18"/>
          <w:szCs w:val="18"/>
        </w:rPr>
        <w:t xml:space="preserve"> importo del finanziamento richiesto € 40.000 durata </w:t>
      </w:r>
      <w:r>
        <w:rPr>
          <w:rFonts w:ascii="Arial" w:hAnsi="Arial" w:cs="Arial"/>
          <w:i/>
          <w:sz w:val="18"/>
          <w:szCs w:val="18"/>
        </w:rPr>
        <w:t>5</w:t>
      </w:r>
      <w:r w:rsidRPr="00733FCE">
        <w:rPr>
          <w:rFonts w:ascii="Arial" w:hAnsi="Arial" w:cs="Arial"/>
          <w:i/>
          <w:sz w:val="18"/>
          <w:szCs w:val="18"/>
        </w:rPr>
        <w:t xml:space="preserve"> anni</w:t>
      </w:r>
    </w:p>
    <w:p w14:paraId="50AE8B2C" w14:textId="6918ADB7" w:rsidR="00861384" w:rsidRPr="00733FCE" w:rsidRDefault="00861384" w:rsidP="00861384">
      <w:pPr>
        <w:pBdr>
          <w:top w:val="single" w:sz="4" w:space="1" w:color="auto"/>
          <w:left w:val="single" w:sz="4" w:space="4" w:color="auto"/>
          <w:bottom w:val="single" w:sz="4" w:space="1" w:color="auto"/>
          <w:right w:val="single" w:sz="4" w:space="4" w:color="auto"/>
        </w:pBdr>
        <w:spacing w:line="288" w:lineRule="auto"/>
        <w:rPr>
          <w:rFonts w:ascii="Arial" w:hAnsi="Arial" w:cs="Arial"/>
          <w:i/>
          <w:sz w:val="18"/>
          <w:szCs w:val="18"/>
        </w:rPr>
      </w:pPr>
      <w:r w:rsidRPr="00733FCE">
        <w:rPr>
          <w:rFonts w:ascii="Arial" w:hAnsi="Arial" w:cs="Arial"/>
          <w:i/>
          <w:sz w:val="18"/>
          <w:szCs w:val="18"/>
        </w:rPr>
        <w:t xml:space="preserve">Spese di istruttoria: </w:t>
      </w:r>
      <w:r w:rsidR="00C950A7">
        <w:rPr>
          <w:rFonts w:ascii="Arial" w:hAnsi="Arial" w:cs="Arial"/>
          <w:i/>
          <w:sz w:val="18"/>
          <w:szCs w:val="18"/>
        </w:rPr>
        <w:t>0,50%</w:t>
      </w:r>
    </w:p>
    <w:p w14:paraId="531DFFCF" w14:textId="686AAA7F" w:rsidR="00861384" w:rsidRPr="00733FCE" w:rsidRDefault="00861384" w:rsidP="00861384">
      <w:pPr>
        <w:pBdr>
          <w:top w:val="single" w:sz="4" w:space="1" w:color="auto"/>
          <w:left w:val="single" w:sz="4" w:space="4" w:color="auto"/>
          <w:bottom w:val="single" w:sz="4" w:space="1" w:color="auto"/>
          <w:right w:val="single" w:sz="4" w:space="4" w:color="auto"/>
        </w:pBdr>
        <w:spacing w:line="288" w:lineRule="auto"/>
        <w:rPr>
          <w:rFonts w:ascii="Arial" w:hAnsi="Arial" w:cs="Arial"/>
          <w:i/>
          <w:sz w:val="18"/>
          <w:szCs w:val="18"/>
        </w:rPr>
      </w:pPr>
      <w:r w:rsidRPr="00733FCE">
        <w:rPr>
          <w:rFonts w:ascii="Arial" w:hAnsi="Arial" w:cs="Arial"/>
          <w:i/>
          <w:sz w:val="18"/>
          <w:szCs w:val="18"/>
        </w:rPr>
        <w:t>Commissione di garanzia: 0,</w:t>
      </w:r>
      <w:r w:rsidR="00402469">
        <w:rPr>
          <w:rFonts w:ascii="Arial" w:hAnsi="Arial" w:cs="Arial"/>
          <w:i/>
          <w:sz w:val="18"/>
          <w:szCs w:val="18"/>
        </w:rPr>
        <w:t>10</w:t>
      </w:r>
      <w:r w:rsidRPr="00733FCE">
        <w:rPr>
          <w:rFonts w:ascii="Arial" w:hAnsi="Arial" w:cs="Arial"/>
          <w:i/>
          <w:sz w:val="18"/>
          <w:szCs w:val="18"/>
        </w:rPr>
        <w:t xml:space="preserve">% x </w:t>
      </w:r>
      <w:r w:rsidR="00402469">
        <w:rPr>
          <w:rFonts w:ascii="Arial" w:hAnsi="Arial" w:cs="Arial"/>
          <w:i/>
          <w:sz w:val="18"/>
          <w:szCs w:val="18"/>
        </w:rPr>
        <w:t>5</w:t>
      </w:r>
      <w:r w:rsidRPr="00733FCE">
        <w:rPr>
          <w:rFonts w:ascii="Arial" w:hAnsi="Arial" w:cs="Arial"/>
          <w:i/>
          <w:sz w:val="18"/>
          <w:szCs w:val="18"/>
        </w:rPr>
        <w:t xml:space="preserve"> anni= </w:t>
      </w:r>
      <w:r w:rsidR="00402469">
        <w:rPr>
          <w:rFonts w:ascii="Arial" w:hAnsi="Arial" w:cs="Arial"/>
          <w:i/>
          <w:sz w:val="18"/>
          <w:szCs w:val="18"/>
        </w:rPr>
        <w:t>0</w:t>
      </w:r>
      <w:r w:rsidRPr="00733FCE">
        <w:rPr>
          <w:rFonts w:ascii="Arial" w:hAnsi="Arial" w:cs="Arial"/>
          <w:i/>
          <w:sz w:val="18"/>
          <w:szCs w:val="18"/>
        </w:rPr>
        <w:t>,</w:t>
      </w:r>
      <w:r w:rsidR="00402469">
        <w:rPr>
          <w:rFonts w:ascii="Arial" w:hAnsi="Arial" w:cs="Arial"/>
          <w:i/>
          <w:sz w:val="18"/>
          <w:szCs w:val="18"/>
        </w:rPr>
        <w:t>50</w:t>
      </w:r>
      <w:r w:rsidRPr="00733FCE">
        <w:rPr>
          <w:rFonts w:ascii="Arial" w:hAnsi="Arial" w:cs="Arial"/>
          <w:i/>
          <w:sz w:val="18"/>
          <w:szCs w:val="18"/>
        </w:rPr>
        <w:t>%</w:t>
      </w:r>
    </w:p>
    <w:p w14:paraId="40EB8676" w14:textId="45375F6B" w:rsidR="00861384" w:rsidRPr="00733FCE" w:rsidRDefault="00861384" w:rsidP="00861384">
      <w:pPr>
        <w:pBdr>
          <w:top w:val="single" w:sz="4" w:space="1" w:color="auto"/>
          <w:left w:val="single" w:sz="4" w:space="4" w:color="auto"/>
          <w:bottom w:val="single" w:sz="4" w:space="1" w:color="auto"/>
          <w:right w:val="single" w:sz="4" w:space="4" w:color="auto"/>
        </w:pBdr>
        <w:spacing w:line="288" w:lineRule="auto"/>
        <w:rPr>
          <w:rFonts w:ascii="Arial" w:hAnsi="Arial" w:cs="Arial"/>
          <w:i/>
          <w:sz w:val="18"/>
          <w:szCs w:val="18"/>
        </w:rPr>
      </w:pPr>
      <w:r w:rsidRPr="00733FCE">
        <w:rPr>
          <w:rFonts w:ascii="Arial" w:hAnsi="Arial" w:cs="Arial"/>
          <w:i/>
          <w:sz w:val="18"/>
          <w:szCs w:val="18"/>
        </w:rPr>
        <w:t xml:space="preserve">Commissione di gestione: 0,10% x </w:t>
      </w:r>
      <w:r w:rsidR="00402469">
        <w:rPr>
          <w:rFonts w:ascii="Arial" w:hAnsi="Arial" w:cs="Arial"/>
          <w:i/>
          <w:sz w:val="18"/>
          <w:szCs w:val="18"/>
        </w:rPr>
        <w:t>5</w:t>
      </w:r>
      <w:r w:rsidRPr="00733FCE">
        <w:rPr>
          <w:rFonts w:ascii="Arial" w:hAnsi="Arial" w:cs="Arial"/>
          <w:i/>
          <w:sz w:val="18"/>
          <w:szCs w:val="18"/>
        </w:rPr>
        <w:t xml:space="preserve"> anni= 0,</w:t>
      </w:r>
      <w:r w:rsidR="00402469">
        <w:rPr>
          <w:rFonts w:ascii="Arial" w:hAnsi="Arial" w:cs="Arial"/>
          <w:i/>
          <w:sz w:val="18"/>
          <w:szCs w:val="18"/>
        </w:rPr>
        <w:t>5</w:t>
      </w:r>
      <w:r w:rsidRPr="00733FCE">
        <w:rPr>
          <w:rFonts w:ascii="Arial" w:hAnsi="Arial" w:cs="Arial"/>
          <w:i/>
          <w:sz w:val="18"/>
          <w:szCs w:val="18"/>
        </w:rPr>
        <w:t>0%</w:t>
      </w:r>
    </w:p>
    <w:p w14:paraId="269223AD" w14:textId="77777777" w:rsidR="00861384" w:rsidRPr="00733FCE" w:rsidRDefault="00861384" w:rsidP="00861384">
      <w:pPr>
        <w:pBdr>
          <w:top w:val="single" w:sz="4" w:space="1" w:color="auto"/>
          <w:left w:val="single" w:sz="4" w:space="4" w:color="auto"/>
          <w:bottom w:val="single" w:sz="4" w:space="1" w:color="auto"/>
          <w:right w:val="single" w:sz="4" w:space="4" w:color="auto"/>
        </w:pBdr>
        <w:spacing w:line="288" w:lineRule="auto"/>
        <w:ind w:firstLine="1418"/>
        <w:rPr>
          <w:rFonts w:ascii="Arial" w:hAnsi="Arial" w:cs="Arial"/>
          <w:i/>
          <w:sz w:val="18"/>
          <w:szCs w:val="18"/>
        </w:rPr>
      </w:pPr>
    </w:p>
    <w:p w14:paraId="4F6F7046" w14:textId="27D0F3D9" w:rsidR="00861384" w:rsidRPr="00733FCE" w:rsidRDefault="00861384" w:rsidP="00861384">
      <w:pPr>
        <w:numPr>
          <w:ilvl w:val="0"/>
          <w:numId w:val="17"/>
        </w:numPr>
        <w:pBdr>
          <w:top w:val="single" w:sz="4" w:space="1" w:color="auto"/>
          <w:left w:val="single" w:sz="4" w:space="4" w:color="auto"/>
          <w:bottom w:val="single" w:sz="4" w:space="1" w:color="auto"/>
          <w:right w:val="single" w:sz="4" w:space="4" w:color="auto"/>
        </w:pBdr>
        <w:spacing w:line="288" w:lineRule="auto"/>
        <w:rPr>
          <w:rFonts w:ascii="Arial" w:hAnsi="Arial" w:cs="Arial"/>
          <w:sz w:val="18"/>
          <w:szCs w:val="18"/>
        </w:rPr>
      </w:pPr>
      <w:r w:rsidRPr="00733FCE">
        <w:rPr>
          <w:rFonts w:ascii="Arial" w:hAnsi="Arial" w:cs="Arial"/>
          <w:sz w:val="18"/>
          <w:szCs w:val="18"/>
        </w:rPr>
        <w:t xml:space="preserve">Spese di istruttoria: </w:t>
      </w:r>
      <w:r w:rsidRPr="00733FCE">
        <w:rPr>
          <w:rFonts w:ascii="Arial" w:hAnsi="Arial" w:cs="Arial"/>
          <w:sz w:val="18"/>
          <w:szCs w:val="18"/>
        </w:rPr>
        <w:tab/>
      </w:r>
      <w:r w:rsidRPr="00733FCE">
        <w:rPr>
          <w:rFonts w:ascii="Arial" w:hAnsi="Arial" w:cs="Arial"/>
          <w:sz w:val="18"/>
          <w:szCs w:val="18"/>
        </w:rPr>
        <w:tab/>
      </w:r>
      <w:r w:rsidRPr="00733FCE">
        <w:rPr>
          <w:rFonts w:ascii="Arial" w:hAnsi="Arial" w:cs="Arial"/>
          <w:sz w:val="18"/>
          <w:szCs w:val="18"/>
        </w:rPr>
        <w:tab/>
      </w:r>
      <w:r w:rsidRPr="00733FCE">
        <w:rPr>
          <w:rFonts w:ascii="Arial" w:hAnsi="Arial" w:cs="Arial"/>
          <w:sz w:val="18"/>
          <w:szCs w:val="18"/>
        </w:rPr>
        <w:tab/>
      </w:r>
      <w:r w:rsidRPr="00733FCE">
        <w:rPr>
          <w:rFonts w:ascii="Arial" w:hAnsi="Arial" w:cs="Arial"/>
          <w:sz w:val="18"/>
          <w:szCs w:val="18"/>
        </w:rPr>
        <w:tab/>
      </w:r>
      <w:r w:rsidRPr="00733FCE">
        <w:rPr>
          <w:rFonts w:ascii="Arial" w:hAnsi="Arial" w:cs="Arial"/>
          <w:sz w:val="18"/>
          <w:szCs w:val="18"/>
        </w:rPr>
        <w:tab/>
      </w:r>
      <w:r w:rsidRPr="00733FCE">
        <w:rPr>
          <w:rFonts w:ascii="Arial" w:hAnsi="Arial" w:cs="Arial"/>
          <w:sz w:val="18"/>
          <w:szCs w:val="18"/>
        </w:rPr>
        <w:tab/>
        <w:t xml:space="preserve">€ </w:t>
      </w:r>
      <w:r w:rsidR="00402469">
        <w:rPr>
          <w:rFonts w:ascii="Arial" w:hAnsi="Arial" w:cs="Arial"/>
          <w:sz w:val="18"/>
          <w:szCs w:val="18"/>
        </w:rPr>
        <w:t>200</w:t>
      </w:r>
    </w:p>
    <w:p w14:paraId="013311C3" w14:textId="3E77BC10" w:rsidR="00861384" w:rsidRPr="00733FCE" w:rsidRDefault="00861384" w:rsidP="00861384">
      <w:pPr>
        <w:numPr>
          <w:ilvl w:val="0"/>
          <w:numId w:val="17"/>
        </w:numPr>
        <w:pBdr>
          <w:top w:val="single" w:sz="4" w:space="1" w:color="auto"/>
          <w:left w:val="single" w:sz="4" w:space="4" w:color="auto"/>
          <w:bottom w:val="single" w:sz="4" w:space="1" w:color="auto"/>
          <w:right w:val="single" w:sz="4" w:space="4" w:color="auto"/>
        </w:pBdr>
        <w:spacing w:line="288" w:lineRule="auto"/>
        <w:rPr>
          <w:rFonts w:ascii="Arial" w:hAnsi="Arial" w:cs="Arial"/>
          <w:sz w:val="18"/>
          <w:szCs w:val="18"/>
        </w:rPr>
      </w:pPr>
      <w:r w:rsidRPr="00733FCE">
        <w:rPr>
          <w:rFonts w:ascii="Arial" w:hAnsi="Arial" w:cs="Arial"/>
          <w:sz w:val="18"/>
          <w:szCs w:val="18"/>
        </w:rPr>
        <w:t xml:space="preserve">Commissioni di concessione garanzia: </w:t>
      </w:r>
      <w:r w:rsidRPr="00733FCE">
        <w:rPr>
          <w:rFonts w:ascii="Arial" w:hAnsi="Arial" w:cs="Arial"/>
          <w:sz w:val="18"/>
          <w:szCs w:val="18"/>
        </w:rPr>
        <w:tab/>
        <w:t xml:space="preserve">€ 40.000 x </w:t>
      </w:r>
      <w:r w:rsidR="00402469">
        <w:rPr>
          <w:rFonts w:ascii="Arial" w:hAnsi="Arial" w:cs="Arial"/>
          <w:sz w:val="18"/>
          <w:szCs w:val="18"/>
        </w:rPr>
        <w:t>0,50</w:t>
      </w:r>
      <w:r w:rsidRPr="00733FCE">
        <w:rPr>
          <w:rFonts w:ascii="Arial" w:hAnsi="Arial" w:cs="Arial"/>
          <w:sz w:val="18"/>
          <w:szCs w:val="18"/>
        </w:rPr>
        <w:t>%=</w:t>
      </w:r>
      <w:r w:rsidRPr="00733FCE">
        <w:rPr>
          <w:rFonts w:ascii="Arial" w:hAnsi="Arial" w:cs="Arial"/>
          <w:sz w:val="18"/>
          <w:szCs w:val="18"/>
        </w:rPr>
        <w:tab/>
      </w:r>
      <w:r w:rsidRPr="00733FCE">
        <w:rPr>
          <w:rFonts w:ascii="Arial" w:hAnsi="Arial" w:cs="Arial"/>
          <w:sz w:val="18"/>
          <w:szCs w:val="18"/>
        </w:rPr>
        <w:tab/>
        <w:t xml:space="preserve">€ </w:t>
      </w:r>
      <w:r w:rsidR="00402469">
        <w:rPr>
          <w:rFonts w:ascii="Arial" w:hAnsi="Arial" w:cs="Arial"/>
          <w:sz w:val="18"/>
          <w:szCs w:val="18"/>
        </w:rPr>
        <w:t>200</w:t>
      </w:r>
    </w:p>
    <w:p w14:paraId="1F3D21A3" w14:textId="01B9254A" w:rsidR="00861384" w:rsidRPr="00733FCE" w:rsidRDefault="00861384" w:rsidP="00861384">
      <w:pPr>
        <w:numPr>
          <w:ilvl w:val="0"/>
          <w:numId w:val="17"/>
        </w:numPr>
        <w:pBdr>
          <w:top w:val="single" w:sz="4" w:space="1" w:color="auto"/>
          <w:left w:val="single" w:sz="4" w:space="4" w:color="auto"/>
          <w:bottom w:val="single" w:sz="4" w:space="1" w:color="auto"/>
          <w:right w:val="single" w:sz="4" w:space="4" w:color="auto"/>
        </w:pBdr>
        <w:spacing w:line="288" w:lineRule="auto"/>
        <w:rPr>
          <w:rFonts w:ascii="Arial" w:hAnsi="Arial" w:cs="Arial"/>
          <w:sz w:val="18"/>
          <w:szCs w:val="18"/>
        </w:rPr>
      </w:pPr>
      <w:r w:rsidRPr="00733FCE">
        <w:rPr>
          <w:rFonts w:ascii="Arial" w:hAnsi="Arial" w:cs="Arial"/>
          <w:sz w:val="18"/>
          <w:szCs w:val="18"/>
        </w:rPr>
        <w:t>Commissioni di gestione garanzia:</w:t>
      </w:r>
      <w:r w:rsidRPr="00733FCE">
        <w:rPr>
          <w:rFonts w:ascii="Arial" w:hAnsi="Arial" w:cs="Arial"/>
          <w:sz w:val="18"/>
          <w:szCs w:val="18"/>
        </w:rPr>
        <w:tab/>
        <w:t>€ 40.000 x 0,</w:t>
      </w:r>
      <w:r w:rsidR="00402469">
        <w:rPr>
          <w:rFonts w:ascii="Arial" w:hAnsi="Arial" w:cs="Arial"/>
          <w:sz w:val="18"/>
          <w:szCs w:val="18"/>
        </w:rPr>
        <w:t>5</w:t>
      </w:r>
      <w:r w:rsidRPr="00733FCE">
        <w:rPr>
          <w:rFonts w:ascii="Arial" w:hAnsi="Arial" w:cs="Arial"/>
          <w:sz w:val="18"/>
          <w:szCs w:val="18"/>
        </w:rPr>
        <w:t>0%=</w:t>
      </w:r>
      <w:r w:rsidRPr="00733FCE">
        <w:rPr>
          <w:rFonts w:ascii="Arial" w:hAnsi="Arial" w:cs="Arial"/>
          <w:sz w:val="18"/>
          <w:szCs w:val="18"/>
        </w:rPr>
        <w:tab/>
      </w:r>
      <w:r w:rsidRPr="00733FCE">
        <w:rPr>
          <w:rFonts w:ascii="Arial" w:hAnsi="Arial" w:cs="Arial"/>
          <w:sz w:val="18"/>
          <w:szCs w:val="18"/>
        </w:rPr>
        <w:tab/>
        <w:t xml:space="preserve">€ </w:t>
      </w:r>
      <w:r w:rsidR="00402469">
        <w:rPr>
          <w:rFonts w:ascii="Arial" w:hAnsi="Arial" w:cs="Arial"/>
          <w:sz w:val="18"/>
          <w:szCs w:val="18"/>
        </w:rPr>
        <w:t>200</w:t>
      </w:r>
      <w:r w:rsidRPr="00733FCE">
        <w:rPr>
          <w:rFonts w:ascii="Arial" w:hAnsi="Arial" w:cs="Arial"/>
          <w:sz w:val="18"/>
          <w:szCs w:val="18"/>
        </w:rPr>
        <w:t xml:space="preserve"> </w:t>
      </w:r>
      <w:r w:rsidRPr="00733FCE">
        <w:rPr>
          <w:rFonts w:ascii="Arial" w:hAnsi="Arial" w:cs="Arial"/>
          <w:sz w:val="18"/>
          <w:szCs w:val="18"/>
        </w:rPr>
        <w:tab/>
      </w:r>
    </w:p>
    <w:p w14:paraId="0B59578C" w14:textId="6FE9AB0C" w:rsidR="00D77CA9" w:rsidRPr="00861384" w:rsidRDefault="00861384" w:rsidP="00861384">
      <w:pPr>
        <w:pBdr>
          <w:top w:val="single" w:sz="4" w:space="1" w:color="auto"/>
          <w:left w:val="single" w:sz="4" w:space="4" w:color="auto"/>
          <w:bottom w:val="single" w:sz="4" w:space="1" w:color="auto"/>
          <w:right w:val="single" w:sz="4" w:space="4" w:color="auto"/>
        </w:pBdr>
        <w:spacing w:line="288" w:lineRule="auto"/>
        <w:ind w:left="284" w:hanging="284"/>
        <w:rPr>
          <w:rFonts w:ascii="Arial" w:hAnsi="Arial" w:cs="Arial"/>
          <w:b/>
          <w:sz w:val="18"/>
          <w:szCs w:val="18"/>
        </w:rPr>
      </w:pPr>
      <w:r w:rsidRPr="00733FCE">
        <w:rPr>
          <w:rFonts w:ascii="Arial" w:hAnsi="Arial" w:cs="Arial"/>
          <w:b/>
          <w:sz w:val="18"/>
          <w:szCs w:val="18"/>
        </w:rPr>
        <w:t>Totale A+B+C</w:t>
      </w:r>
      <w:r w:rsidRPr="00733FCE">
        <w:rPr>
          <w:rFonts w:ascii="Arial" w:hAnsi="Arial" w:cs="Arial"/>
          <w:b/>
          <w:sz w:val="18"/>
          <w:szCs w:val="18"/>
        </w:rPr>
        <w:tab/>
      </w:r>
      <w:r w:rsidRPr="00733FCE">
        <w:rPr>
          <w:rFonts w:ascii="Arial" w:hAnsi="Arial" w:cs="Arial"/>
          <w:b/>
          <w:sz w:val="18"/>
          <w:szCs w:val="18"/>
        </w:rPr>
        <w:tab/>
      </w:r>
      <w:r w:rsidRPr="00733FCE">
        <w:rPr>
          <w:rFonts w:ascii="Arial" w:hAnsi="Arial" w:cs="Arial"/>
          <w:b/>
          <w:sz w:val="18"/>
          <w:szCs w:val="18"/>
        </w:rPr>
        <w:tab/>
      </w:r>
      <w:r w:rsidRPr="00733FCE">
        <w:rPr>
          <w:rFonts w:ascii="Arial" w:hAnsi="Arial" w:cs="Arial"/>
          <w:b/>
          <w:sz w:val="18"/>
          <w:szCs w:val="18"/>
        </w:rPr>
        <w:tab/>
      </w:r>
      <w:r w:rsidRPr="00733FCE">
        <w:rPr>
          <w:rFonts w:ascii="Arial" w:hAnsi="Arial" w:cs="Arial"/>
          <w:b/>
          <w:sz w:val="18"/>
          <w:szCs w:val="18"/>
        </w:rPr>
        <w:tab/>
      </w:r>
      <w:r w:rsidRPr="00733FCE">
        <w:rPr>
          <w:rFonts w:ascii="Arial" w:hAnsi="Arial" w:cs="Arial"/>
          <w:b/>
          <w:sz w:val="18"/>
          <w:szCs w:val="18"/>
        </w:rPr>
        <w:tab/>
      </w:r>
      <w:r w:rsidRPr="00733FCE">
        <w:rPr>
          <w:rFonts w:ascii="Arial" w:hAnsi="Arial" w:cs="Arial"/>
          <w:b/>
          <w:sz w:val="18"/>
          <w:szCs w:val="18"/>
        </w:rPr>
        <w:tab/>
      </w:r>
      <w:r w:rsidRPr="00733FCE">
        <w:rPr>
          <w:rFonts w:ascii="Arial" w:hAnsi="Arial" w:cs="Arial"/>
          <w:b/>
          <w:sz w:val="18"/>
          <w:szCs w:val="18"/>
        </w:rPr>
        <w:tab/>
        <w:t xml:space="preserve">€ </w:t>
      </w:r>
      <w:r w:rsidR="00402469">
        <w:rPr>
          <w:rFonts w:ascii="Arial" w:hAnsi="Arial" w:cs="Arial"/>
          <w:b/>
          <w:sz w:val="18"/>
          <w:szCs w:val="18"/>
        </w:rPr>
        <w:t>600</w:t>
      </w:r>
      <w:r w:rsidR="006B6FEE">
        <w:rPr>
          <w:rFonts w:ascii="Arial" w:hAnsi="Arial" w:cs="Arial"/>
          <w:b/>
        </w:rPr>
        <w:br w:type="page"/>
      </w:r>
    </w:p>
    <w:p w14:paraId="1ECA84DF" w14:textId="77777777" w:rsidR="001E5681" w:rsidRDefault="001E5681" w:rsidP="00D77CA9">
      <w:pPr>
        <w:spacing w:line="288" w:lineRule="auto"/>
        <w:jc w:val="center"/>
        <w:rPr>
          <w:rFonts w:ascii="Arial" w:hAnsi="Arial" w:cs="Arial"/>
        </w:rPr>
      </w:pPr>
    </w:p>
    <w:p w14:paraId="250C23E3" w14:textId="77777777" w:rsidR="00C621B3" w:rsidRDefault="00C621B3" w:rsidP="00D77CA9">
      <w:pPr>
        <w:spacing w:line="288" w:lineRule="auto"/>
        <w:jc w:val="center"/>
        <w:rPr>
          <w:rFonts w:ascii="Arial" w:hAnsi="Arial" w:cs="Arial"/>
        </w:rPr>
      </w:pPr>
    </w:p>
    <w:p w14:paraId="16F93F76" w14:textId="77777777" w:rsidR="00C621B3" w:rsidRDefault="00C621B3" w:rsidP="00D77CA9">
      <w:pPr>
        <w:spacing w:line="288" w:lineRule="auto"/>
        <w:jc w:val="center"/>
        <w:rPr>
          <w:rFonts w:ascii="Arial" w:hAnsi="Arial" w:cs="Arial"/>
        </w:rPr>
      </w:pPr>
    </w:p>
    <w:p w14:paraId="09772985" w14:textId="77777777" w:rsidR="00C621B3" w:rsidRDefault="00C621B3" w:rsidP="00D77CA9">
      <w:pPr>
        <w:spacing w:line="288" w:lineRule="auto"/>
        <w:jc w:val="center"/>
        <w:rPr>
          <w:rFonts w:ascii="Arial" w:hAnsi="Arial" w:cs="Arial"/>
        </w:rPr>
      </w:pPr>
    </w:p>
    <w:p w14:paraId="11BB6F81" w14:textId="494CB50D" w:rsidR="00D77CA9" w:rsidRPr="002C19B0" w:rsidRDefault="00D77CA9" w:rsidP="00D77CA9">
      <w:pPr>
        <w:spacing w:line="288" w:lineRule="auto"/>
        <w:jc w:val="center"/>
      </w:pPr>
      <w:r w:rsidRPr="002C19B0">
        <w:rPr>
          <w:rFonts w:ascii="Arial" w:hAnsi="Arial" w:cs="Arial"/>
        </w:rPr>
        <w:t>ATTESTAZIONE DI CONSEGNA</w:t>
      </w:r>
    </w:p>
    <w:p w14:paraId="5EB1598A" w14:textId="77777777" w:rsidR="00D77CA9" w:rsidRPr="002C19B0" w:rsidRDefault="00D77CA9" w:rsidP="00D77CA9">
      <w:pPr>
        <w:spacing w:line="288" w:lineRule="auto"/>
        <w:jc w:val="center"/>
        <w:rPr>
          <w:rFonts w:ascii="Arial" w:hAnsi="Arial" w:cs="Arial"/>
        </w:rPr>
      </w:pPr>
    </w:p>
    <w:p w14:paraId="54C4ED61" w14:textId="77777777" w:rsidR="00D77CA9" w:rsidRPr="002C19B0" w:rsidRDefault="00D77CA9" w:rsidP="00D77CA9">
      <w:pPr>
        <w:spacing w:line="288" w:lineRule="auto"/>
        <w:jc w:val="center"/>
        <w:rPr>
          <w:rFonts w:ascii="Arial" w:hAnsi="Arial" w:cs="Arial"/>
        </w:rPr>
      </w:pPr>
    </w:p>
    <w:p w14:paraId="21D391CF" w14:textId="77777777" w:rsidR="00D77CA9" w:rsidRPr="002C19B0" w:rsidRDefault="00D77CA9" w:rsidP="00D77CA9">
      <w:pPr>
        <w:spacing w:line="288" w:lineRule="auto"/>
        <w:jc w:val="center"/>
        <w:rPr>
          <w:rFonts w:ascii="Arial" w:hAnsi="Arial" w:cs="Arial"/>
        </w:rPr>
      </w:pPr>
    </w:p>
    <w:p w14:paraId="4C8D776F" w14:textId="77777777" w:rsidR="00D77CA9" w:rsidRPr="002C19B0" w:rsidRDefault="00D77CA9" w:rsidP="00D77CA9">
      <w:pPr>
        <w:spacing w:line="288" w:lineRule="auto"/>
        <w:jc w:val="center"/>
        <w:rPr>
          <w:rFonts w:ascii="Arial" w:hAnsi="Arial" w:cs="Arial"/>
        </w:rPr>
      </w:pPr>
    </w:p>
    <w:p w14:paraId="6A2BB0DE" w14:textId="77777777" w:rsidR="00D77CA9" w:rsidRPr="002C19B0" w:rsidRDefault="00D77CA9" w:rsidP="00C579E3">
      <w:pPr>
        <w:spacing w:line="288" w:lineRule="auto"/>
        <w:jc w:val="both"/>
        <w:rPr>
          <w:rFonts w:ascii="Arial" w:hAnsi="Arial" w:cs="Arial"/>
        </w:rPr>
      </w:pPr>
    </w:p>
    <w:p w14:paraId="292D22CB" w14:textId="77777777" w:rsidR="00D77CA9" w:rsidRPr="002C19B0" w:rsidRDefault="00D77CA9" w:rsidP="00C579E3">
      <w:pPr>
        <w:spacing w:line="288" w:lineRule="auto"/>
        <w:jc w:val="both"/>
        <w:rPr>
          <w:rFonts w:ascii="Arial" w:hAnsi="Arial" w:cs="Arial"/>
        </w:rPr>
      </w:pPr>
    </w:p>
    <w:p w14:paraId="439CA009" w14:textId="23397655" w:rsidR="00D77CA9" w:rsidRPr="002C19B0" w:rsidRDefault="00D77CA9" w:rsidP="00C579E3">
      <w:pPr>
        <w:spacing w:line="288" w:lineRule="auto"/>
        <w:jc w:val="both"/>
      </w:pPr>
      <w:r w:rsidRPr="002C19B0">
        <w:rPr>
          <w:rFonts w:ascii="Arial" w:hAnsi="Arial" w:cs="Arial"/>
        </w:rPr>
        <w:t>Il sottoscritto</w:t>
      </w:r>
      <w:r w:rsidR="00F217EC">
        <w:rPr>
          <w:rFonts w:ascii="Arial" w:hAnsi="Arial" w:cs="Arial"/>
        </w:rPr>
        <w:t xml:space="preserve"> </w:t>
      </w:r>
      <w:r w:rsidR="00A85AD6">
        <w:rPr>
          <w:rFonts w:ascii="Arial" w:hAnsi="Arial" w:cs="Arial"/>
        </w:rPr>
        <w:fldChar w:fldCharType="begin">
          <w:ffData>
            <w:name w:val="Testo4"/>
            <w:enabled/>
            <w:calcOnExit w:val="0"/>
            <w:textInput/>
          </w:ffData>
        </w:fldChar>
      </w:r>
      <w:bookmarkStart w:id="4" w:name="Testo4"/>
      <w:r w:rsidR="00A85AD6">
        <w:rPr>
          <w:rFonts w:ascii="Arial" w:hAnsi="Arial" w:cs="Arial"/>
        </w:rPr>
        <w:instrText xml:space="preserve"> FORMTEXT </w:instrText>
      </w:r>
      <w:r w:rsidR="00A85AD6">
        <w:rPr>
          <w:rFonts w:ascii="Arial" w:hAnsi="Arial" w:cs="Arial"/>
        </w:rPr>
      </w:r>
      <w:r w:rsidR="00A85AD6">
        <w:rPr>
          <w:rFonts w:ascii="Arial" w:hAnsi="Arial" w:cs="Arial"/>
        </w:rPr>
        <w:fldChar w:fldCharType="separate"/>
      </w:r>
      <w:r w:rsidR="00A85AD6">
        <w:rPr>
          <w:rFonts w:ascii="Arial" w:hAnsi="Arial" w:cs="Arial"/>
          <w:noProof/>
        </w:rPr>
        <w:t> </w:t>
      </w:r>
      <w:r w:rsidR="00A85AD6">
        <w:rPr>
          <w:rFonts w:ascii="Arial" w:hAnsi="Arial" w:cs="Arial"/>
          <w:noProof/>
        </w:rPr>
        <w:t> </w:t>
      </w:r>
      <w:r w:rsidR="00A85AD6">
        <w:rPr>
          <w:rFonts w:ascii="Arial" w:hAnsi="Arial" w:cs="Arial"/>
          <w:noProof/>
        </w:rPr>
        <w:t> </w:t>
      </w:r>
      <w:r w:rsidR="00A85AD6">
        <w:rPr>
          <w:rFonts w:ascii="Arial" w:hAnsi="Arial" w:cs="Arial"/>
          <w:noProof/>
        </w:rPr>
        <w:t> </w:t>
      </w:r>
      <w:r w:rsidR="00A85AD6">
        <w:rPr>
          <w:rFonts w:ascii="Arial" w:hAnsi="Arial" w:cs="Arial"/>
          <w:noProof/>
        </w:rPr>
        <w:t> </w:t>
      </w:r>
      <w:r w:rsidR="00A85AD6">
        <w:rPr>
          <w:rFonts w:ascii="Arial" w:hAnsi="Arial" w:cs="Arial"/>
        </w:rPr>
        <w:fldChar w:fldCharType="end"/>
      </w:r>
      <w:bookmarkEnd w:id="4"/>
      <w:r w:rsidRPr="002C19B0">
        <w:rPr>
          <w:rFonts w:ascii="Arial" w:hAnsi="Arial" w:cs="Arial"/>
        </w:rPr>
        <w:t xml:space="preserve"> in qualità di </w:t>
      </w:r>
      <w:r w:rsidR="00A85AD6">
        <w:rPr>
          <w:rFonts w:ascii="Arial" w:hAnsi="Arial" w:cs="Arial"/>
        </w:rPr>
        <w:fldChar w:fldCharType="begin">
          <w:ffData>
            <w:name w:val="Testo3"/>
            <w:enabled/>
            <w:calcOnExit w:val="0"/>
            <w:textInput/>
          </w:ffData>
        </w:fldChar>
      </w:r>
      <w:bookmarkStart w:id="5" w:name="Testo3"/>
      <w:r w:rsidR="00A85AD6">
        <w:rPr>
          <w:rFonts w:ascii="Arial" w:hAnsi="Arial" w:cs="Arial"/>
        </w:rPr>
        <w:instrText xml:space="preserve"> FORMTEXT </w:instrText>
      </w:r>
      <w:r w:rsidR="00A85AD6">
        <w:rPr>
          <w:rFonts w:ascii="Arial" w:hAnsi="Arial" w:cs="Arial"/>
        </w:rPr>
      </w:r>
      <w:r w:rsidR="00A85AD6">
        <w:rPr>
          <w:rFonts w:ascii="Arial" w:hAnsi="Arial" w:cs="Arial"/>
        </w:rPr>
        <w:fldChar w:fldCharType="separate"/>
      </w:r>
      <w:r w:rsidR="00A85AD6">
        <w:rPr>
          <w:rFonts w:ascii="Arial" w:hAnsi="Arial" w:cs="Arial"/>
          <w:noProof/>
        </w:rPr>
        <w:t> </w:t>
      </w:r>
      <w:r w:rsidR="00A85AD6">
        <w:rPr>
          <w:rFonts w:ascii="Arial" w:hAnsi="Arial" w:cs="Arial"/>
          <w:noProof/>
        </w:rPr>
        <w:t> </w:t>
      </w:r>
      <w:r w:rsidR="00A85AD6">
        <w:rPr>
          <w:rFonts w:ascii="Arial" w:hAnsi="Arial" w:cs="Arial"/>
          <w:noProof/>
        </w:rPr>
        <w:t> </w:t>
      </w:r>
      <w:r w:rsidR="00A85AD6">
        <w:rPr>
          <w:rFonts w:ascii="Arial" w:hAnsi="Arial" w:cs="Arial"/>
          <w:noProof/>
        </w:rPr>
        <w:t> </w:t>
      </w:r>
      <w:r w:rsidR="00A85AD6">
        <w:rPr>
          <w:rFonts w:ascii="Arial" w:hAnsi="Arial" w:cs="Arial"/>
          <w:noProof/>
        </w:rPr>
        <w:t> </w:t>
      </w:r>
      <w:r w:rsidR="00A85AD6">
        <w:rPr>
          <w:rFonts w:ascii="Arial" w:hAnsi="Arial" w:cs="Arial"/>
        </w:rPr>
        <w:fldChar w:fldCharType="end"/>
      </w:r>
      <w:bookmarkEnd w:id="5"/>
    </w:p>
    <w:p w14:paraId="6AB44E63" w14:textId="77777777" w:rsidR="00D77CA9" w:rsidRPr="002C19B0" w:rsidRDefault="00D77CA9" w:rsidP="00C579E3">
      <w:pPr>
        <w:spacing w:line="288" w:lineRule="auto"/>
        <w:jc w:val="both"/>
        <w:rPr>
          <w:rFonts w:ascii="Arial" w:hAnsi="Arial" w:cs="Arial"/>
        </w:rPr>
      </w:pPr>
    </w:p>
    <w:p w14:paraId="223012FE" w14:textId="6D279985" w:rsidR="00D77CA9" w:rsidRPr="002C19B0" w:rsidRDefault="00D77CA9" w:rsidP="00C579E3">
      <w:pPr>
        <w:spacing w:line="288" w:lineRule="auto"/>
        <w:jc w:val="both"/>
      </w:pPr>
      <w:r w:rsidRPr="002C19B0">
        <w:rPr>
          <w:rFonts w:ascii="Arial" w:hAnsi="Arial" w:cs="Arial"/>
        </w:rPr>
        <w:t>dell’azienda</w:t>
      </w:r>
      <w:r w:rsidR="00F217EC">
        <w:rPr>
          <w:rFonts w:ascii="Arial" w:hAnsi="Arial" w:cs="Arial"/>
        </w:rPr>
        <w:t xml:space="preserve"> </w:t>
      </w:r>
      <w:r w:rsidR="00A85AD6">
        <w:rPr>
          <w:rFonts w:ascii="Arial" w:hAnsi="Arial" w:cs="Arial"/>
        </w:rPr>
        <w:fldChar w:fldCharType="begin">
          <w:ffData>
            <w:name w:val="Testo2"/>
            <w:enabled/>
            <w:calcOnExit w:val="0"/>
            <w:textInput/>
          </w:ffData>
        </w:fldChar>
      </w:r>
      <w:bookmarkStart w:id="6" w:name="Testo2"/>
      <w:r w:rsidR="00A85AD6">
        <w:rPr>
          <w:rFonts w:ascii="Arial" w:hAnsi="Arial" w:cs="Arial"/>
        </w:rPr>
        <w:instrText xml:space="preserve"> FORMTEXT </w:instrText>
      </w:r>
      <w:r w:rsidR="00A85AD6">
        <w:rPr>
          <w:rFonts w:ascii="Arial" w:hAnsi="Arial" w:cs="Arial"/>
        </w:rPr>
      </w:r>
      <w:r w:rsidR="00A85AD6">
        <w:rPr>
          <w:rFonts w:ascii="Arial" w:hAnsi="Arial" w:cs="Arial"/>
        </w:rPr>
        <w:fldChar w:fldCharType="separate"/>
      </w:r>
      <w:r w:rsidR="00A85AD6">
        <w:rPr>
          <w:rFonts w:ascii="Arial" w:hAnsi="Arial" w:cs="Arial"/>
          <w:noProof/>
        </w:rPr>
        <w:t> </w:t>
      </w:r>
      <w:r w:rsidR="00A85AD6">
        <w:rPr>
          <w:rFonts w:ascii="Arial" w:hAnsi="Arial" w:cs="Arial"/>
          <w:noProof/>
        </w:rPr>
        <w:t> </w:t>
      </w:r>
      <w:r w:rsidR="00A85AD6">
        <w:rPr>
          <w:rFonts w:ascii="Arial" w:hAnsi="Arial" w:cs="Arial"/>
          <w:noProof/>
        </w:rPr>
        <w:t> </w:t>
      </w:r>
      <w:r w:rsidR="00A85AD6">
        <w:rPr>
          <w:rFonts w:ascii="Arial" w:hAnsi="Arial" w:cs="Arial"/>
          <w:noProof/>
        </w:rPr>
        <w:t> </w:t>
      </w:r>
      <w:r w:rsidR="00A85AD6">
        <w:rPr>
          <w:rFonts w:ascii="Arial" w:hAnsi="Arial" w:cs="Arial"/>
          <w:noProof/>
        </w:rPr>
        <w:t> </w:t>
      </w:r>
      <w:r w:rsidR="00A85AD6">
        <w:rPr>
          <w:rFonts w:ascii="Arial" w:hAnsi="Arial" w:cs="Arial"/>
        </w:rPr>
        <w:fldChar w:fldCharType="end"/>
      </w:r>
      <w:bookmarkEnd w:id="6"/>
    </w:p>
    <w:p w14:paraId="29556AC0" w14:textId="77777777" w:rsidR="00D77CA9" w:rsidRPr="002C19B0" w:rsidRDefault="00D77CA9" w:rsidP="00D77CA9">
      <w:pPr>
        <w:spacing w:line="288" w:lineRule="auto"/>
        <w:jc w:val="both"/>
        <w:rPr>
          <w:rFonts w:ascii="Arial" w:hAnsi="Arial" w:cs="Arial"/>
        </w:rPr>
      </w:pPr>
    </w:p>
    <w:p w14:paraId="4CECFE5F" w14:textId="77777777" w:rsidR="00D77CA9" w:rsidRPr="002C19B0" w:rsidRDefault="00D77CA9" w:rsidP="00D77CA9">
      <w:pPr>
        <w:spacing w:line="288" w:lineRule="auto"/>
        <w:jc w:val="both"/>
        <w:rPr>
          <w:rFonts w:ascii="Arial" w:hAnsi="Arial" w:cs="Arial"/>
        </w:rPr>
      </w:pPr>
    </w:p>
    <w:p w14:paraId="3AE76C50" w14:textId="77777777" w:rsidR="00D77CA9" w:rsidRPr="002C19B0" w:rsidRDefault="00D77CA9" w:rsidP="00D77CA9">
      <w:pPr>
        <w:spacing w:line="288" w:lineRule="auto"/>
        <w:jc w:val="center"/>
      </w:pPr>
      <w:r w:rsidRPr="002C19B0">
        <w:rPr>
          <w:rFonts w:ascii="Arial" w:hAnsi="Arial" w:cs="Arial"/>
        </w:rPr>
        <w:t>dichiara</w:t>
      </w:r>
    </w:p>
    <w:p w14:paraId="5B32FED2" w14:textId="072D78D3" w:rsidR="00D77CA9" w:rsidRDefault="00D77CA9" w:rsidP="00D77CA9">
      <w:pPr>
        <w:spacing w:line="288" w:lineRule="auto"/>
        <w:jc w:val="both"/>
        <w:rPr>
          <w:rFonts w:ascii="Arial" w:hAnsi="Arial" w:cs="Arial"/>
        </w:rPr>
      </w:pPr>
    </w:p>
    <w:p w14:paraId="7680E135" w14:textId="77777777" w:rsidR="001E5681" w:rsidRPr="002C19B0" w:rsidRDefault="001E5681" w:rsidP="00D77CA9">
      <w:pPr>
        <w:spacing w:line="288" w:lineRule="auto"/>
        <w:jc w:val="both"/>
        <w:rPr>
          <w:rFonts w:ascii="Arial" w:hAnsi="Arial" w:cs="Arial"/>
        </w:rPr>
      </w:pPr>
    </w:p>
    <w:p w14:paraId="5185148C" w14:textId="7277A0AC" w:rsidR="00D77CA9" w:rsidRPr="00C621B3" w:rsidRDefault="001E5681" w:rsidP="001E5681">
      <w:pPr>
        <w:spacing w:line="288" w:lineRule="auto"/>
        <w:jc w:val="both"/>
        <w:rPr>
          <w:rFonts w:ascii="Arial" w:hAnsi="Arial" w:cs="Arial"/>
          <w:bCs/>
          <w:iCs/>
          <w:lang w:eastAsia="it-IT"/>
        </w:rPr>
      </w:pPr>
      <w:r w:rsidRPr="002C19B0">
        <w:rPr>
          <w:rFonts w:ascii="Arial" w:hAnsi="Arial" w:cs="Arial"/>
          <w:lang w:eastAsia="it-IT"/>
        </w:rPr>
        <w:t xml:space="preserve">di avere ricevuto dal vostro incaricato, copia del </w:t>
      </w:r>
      <w:r w:rsidRPr="002C19B0">
        <w:rPr>
          <w:rFonts w:ascii="Arial" w:hAnsi="Arial" w:cs="Arial"/>
          <w:b/>
          <w:i/>
          <w:lang w:eastAsia="it-IT"/>
        </w:rPr>
        <w:t>Foglio Informativo</w:t>
      </w:r>
      <w:r>
        <w:rPr>
          <w:rFonts w:ascii="Arial" w:hAnsi="Arial" w:cs="Arial"/>
          <w:b/>
          <w:i/>
          <w:lang w:eastAsia="it-IT"/>
        </w:rPr>
        <w:t xml:space="preserve"> – Credito di Firma agevolato dal “Fondo di Sviluppo 2.0” costituito dai Comuni di Romano d’Ezzelino e Mussolente</w:t>
      </w:r>
      <w:r w:rsidR="00C621B3">
        <w:rPr>
          <w:rFonts w:ascii="Arial" w:hAnsi="Arial" w:cs="Arial"/>
          <w:b/>
          <w:i/>
          <w:lang w:eastAsia="it-IT"/>
        </w:rPr>
        <w:t xml:space="preserve"> </w:t>
      </w:r>
      <w:r w:rsidR="00C621B3" w:rsidRPr="00C621B3">
        <w:rPr>
          <w:rFonts w:ascii="Arial" w:hAnsi="Arial" w:cs="Arial"/>
          <w:bCs/>
          <w:iCs/>
          <w:lang w:eastAsia="it-IT"/>
        </w:rPr>
        <w:t xml:space="preserve">- </w:t>
      </w:r>
      <w:r w:rsidR="00D77CA9" w:rsidRPr="00C621B3">
        <w:rPr>
          <w:rFonts w:ascii="Arial" w:hAnsi="Arial" w:cs="Arial"/>
          <w:bCs/>
          <w:iCs/>
          <w:lang w:eastAsia="it-IT"/>
        </w:rPr>
        <w:t xml:space="preserve">versione </w:t>
      </w:r>
      <w:r w:rsidR="00C621B3" w:rsidRPr="00C621B3">
        <w:rPr>
          <w:rFonts w:ascii="Arial" w:hAnsi="Arial" w:cs="Arial"/>
          <w:bCs/>
          <w:iCs/>
          <w:lang w:eastAsia="it-IT"/>
        </w:rPr>
        <w:t xml:space="preserve">del </w:t>
      </w:r>
      <w:r w:rsidR="00C12E8E">
        <w:rPr>
          <w:rFonts w:ascii="Arial" w:hAnsi="Arial" w:cs="Arial"/>
          <w:bCs/>
          <w:iCs/>
          <w:lang w:eastAsia="it-IT"/>
        </w:rPr>
        <w:t>01.08.2023.</w:t>
      </w:r>
    </w:p>
    <w:p w14:paraId="79721BC4" w14:textId="77777777" w:rsidR="00D77CA9" w:rsidRPr="00C621B3" w:rsidRDefault="00D77CA9" w:rsidP="00D77CA9">
      <w:pPr>
        <w:spacing w:line="288" w:lineRule="auto"/>
        <w:jc w:val="both"/>
        <w:rPr>
          <w:rFonts w:ascii="Arial" w:hAnsi="Arial" w:cs="Arial"/>
          <w:bCs/>
          <w:iCs/>
        </w:rPr>
      </w:pPr>
    </w:p>
    <w:p w14:paraId="29A03766" w14:textId="4F1E8202" w:rsidR="00D77CA9" w:rsidRDefault="00D77CA9" w:rsidP="00D77CA9">
      <w:pPr>
        <w:spacing w:line="288" w:lineRule="auto"/>
        <w:jc w:val="both"/>
        <w:rPr>
          <w:rFonts w:ascii="Arial" w:hAnsi="Arial" w:cs="Arial"/>
        </w:rPr>
      </w:pPr>
    </w:p>
    <w:p w14:paraId="606E6BE1" w14:textId="77777777" w:rsidR="001E5681" w:rsidRPr="002C19B0" w:rsidRDefault="001E5681" w:rsidP="00D77CA9">
      <w:pPr>
        <w:spacing w:line="288" w:lineRule="auto"/>
        <w:jc w:val="both"/>
        <w:rPr>
          <w:rFonts w:ascii="Arial" w:hAnsi="Arial" w:cs="Arial"/>
        </w:rPr>
      </w:pPr>
    </w:p>
    <w:p w14:paraId="027A0E03" w14:textId="77777777" w:rsidR="00D77CA9" w:rsidRPr="002C19B0" w:rsidRDefault="00D77CA9" w:rsidP="00D77CA9">
      <w:pPr>
        <w:spacing w:line="288" w:lineRule="auto"/>
        <w:jc w:val="center"/>
        <w:rPr>
          <w:rFonts w:ascii="Arial" w:hAnsi="Arial" w:cs="Arial"/>
        </w:rPr>
      </w:pPr>
    </w:p>
    <w:p w14:paraId="1F784748" w14:textId="77777777" w:rsidR="00D77CA9" w:rsidRPr="002C19B0" w:rsidRDefault="00D77CA9" w:rsidP="00D77CA9">
      <w:pPr>
        <w:spacing w:line="288" w:lineRule="auto"/>
        <w:jc w:val="both"/>
        <w:rPr>
          <w:rFonts w:ascii="Arial" w:hAnsi="Arial" w:cs="Arial"/>
        </w:rPr>
      </w:pPr>
    </w:p>
    <w:p w14:paraId="645365DB" w14:textId="77777777" w:rsidR="00D77CA9" w:rsidRPr="002C19B0" w:rsidRDefault="00D77CA9" w:rsidP="00D77CA9">
      <w:pPr>
        <w:spacing w:line="288" w:lineRule="auto"/>
        <w:ind w:left="5664" w:firstLine="708"/>
        <w:jc w:val="both"/>
      </w:pPr>
      <w:r w:rsidRPr="002C19B0">
        <w:rPr>
          <w:rFonts w:ascii="Arial" w:hAnsi="Arial" w:cs="Arial"/>
        </w:rPr>
        <w:t>Timbro e Firma del cliente</w:t>
      </w:r>
    </w:p>
    <w:p w14:paraId="6E776516" w14:textId="77777777" w:rsidR="00D77CA9" w:rsidRPr="002C19B0" w:rsidRDefault="00D77CA9" w:rsidP="00D77CA9">
      <w:pPr>
        <w:spacing w:line="288" w:lineRule="auto"/>
        <w:jc w:val="both"/>
        <w:rPr>
          <w:rFonts w:ascii="Arial" w:hAnsi="Arial" w:cs="Arial"/>
        </w:rPr>
      </w:pPr>
    </w:p>
    <w:p w14:paraId="756DF7B9" w14:textId="77777777" w:rsidR="00D77CA9" w:rsidRPr="002C19B0" w:rsidRDefault="00D77CA9" w:rsidP="00D77CA9">
      <w:pPr>
        <w:spacing w:line="288" w:lineRule="auto"/>
        <w:jc w:val="both"/>
      </w:pPr>
      <w:r w:rsidRPr="002C19B0">
        <w:rPr>
          <w:rFonts w:ascii="Arial" w:hAnsi="Arial" w:cs="Arial"/>
        </w:rPr>
        <w:t xml:space="preserve">Data </w:t>
      </w:r>
      <w:r w:rsidR="00A85AD6">
        <w:rPr>
          <w:rFonts w:ascii="Arial" w:hAnsi="Arial" w:cs="Arial"/>
        </w:rPr>
        <w:fldChar w:fldCharType="begin">
          <w:ffData>
            <w:name w:val="Testo1"/>
            <w:enabled/>
            <w:calcOnExit w:val="0"/>
            <w:textInput/>
          </w:ffData>
        </w:fldChar>
      </w:r>
      <w:bookmarkStart w:id="7" w:name="Testo1"/>
      <w:r w:rsidR="00A85AD6">
        <w:rPr>
          <w:rFonts w:ascii="Arial" w:hAnsi="Arial" w:cs="Arial"/>
        </w:rPr>
        <w:instrText xml:space="preserve"> FORMTEXT </w:instrText>
      </w:r>
      <w:r w:rsidR="00A85AD6">
        <w:rPr>
          <w:rFonts w:ascii="Arial" w:hAnsi="Arial" w:cs="Arial"/>
        </w:rPr>
      </w:r>
      <w:r w:rsidR="00A85AD6">
        <w:rPr>
          <w:rFonts w:ascii="Arial" w:hAnsi="Arial" w:cs="Arial"/>
        </w:rPr>
        <w:fldChar w:fldCharType="separate"/>
      </w:r>
      <w:r w:rsidR="00A85AD6">
        <w:rPr>
          <w:rFonts w:ascii="Arial" w:hAnsi="Arial" w:cs="Arial"/>
          <w:noProof/>
        </w:rPr>
        <w:t> </w:t>
      </w:r>
      <w:r w:rsidR="00A85AD6">
        <w:rPr>
          <w:rFonts w:ascii="Arial" w:hAnsi="Arial" w:cs="Arial"/>
          <w:noProof/>
        </w:rPr>
        <w:t> </w:t>
      </w:r>
      <w:r w:rsidR="00A85AD6">
        <w:rPr>
          <w:rFonts w:ascii="Arial" w:hAnsi="Arial" w:cs="Arial"/>
          <w:noProof/>
        </w:rPr>
        <w:t> </w:t>
      </w:r>
      <w:r w:rsidR="00A85AD6">
        <w:rPr>
          <w:rFonts w:ascii="Arial" w:hAnsi="Arial" w:cs="Arial"/>
          <w:noProof/>
        </w:rPr>
        <w:t> </w:t>
      </w:r>
      <w:r w:rsidR="00A85AD6">
        <w:rPr>
          <w:rFonts w:ascii="Arial" w:hAnsi="Arial" w:cs="Arial"/>
          <w:noProof/>
        </w:rPr>
        <w:t> </w:t>
      </w:r>
      <w:r w:rsidR="00A85AD6">
        <w:rPr>
          <w:rFonts w:ascii="Arial" w:hAnsi="Arial" w:cs="Arial"/>
        </w:rPr>
        <w:fldChar w:fldCharType="end"/>
      </w:r>
      <w:bookmarkEnd w:id="7"/>
      <w:r w:rsidRPr="002C19B0">
        <w:rPr>
          <w:rFonts w:ascii="Arial" w:hAnsi="Arial" w:cs="Arial"/>
        </w:rPr>
        <w:tab/>
      </w:r>
      <w:r w:rsidRPr="002C19B0">
        <w:rPr>
          <w:rFonts w:ascii="Arial" w:hAnsi="Arial" w:cs="Arial"/>
        </w:rPr>
        <w:tab/>
      </w:r>
      <w:r w:rsidRPr="002C19B0">
        <w:rPr>
          <w:rFonts w:ascii="Arial" w:hAnsi="Arial" w:cs="Arial"/>
        </w:rPr>
        <w:tab/>
      </w:r>
      <w:r w:rsidR="00A85AD6">
        <w:rPr>
          <w:rFonts w:ascii="Arial" w:hAnsi="Arial" w:cs="Arial"/>
        </w:rPr>
        <w:tab/>
      </w:r>
      <w:r w:rsidR="00A85AD6">
        <w:rPr>
          <w:rFonts w:ascii="Arial" w:hAnsi="Arial" w:cs="Arial"/>
        </w:rPr>
        <w:tab/>
      </w:r>
      <w:r w:rsidR="00A85AD6">
        <w:rPr>
          <w:rFonts w:ascii="Arial" w:hAnsi="Arial" w:cs="Arial"/>
        </w:rPr>
        <w:tab/>
      </w:r>
      <w:r w:rsidR="00A85AD6">
        <w:rPr>
          <w:rFonts w:ascii="Arial" w:hAnsi="Arial" w:cs="Arial"/>
        </w:rPr>
        <w:tab/>
      </w:r>
      <w:r w:rsidRPr="002C19B0">
        <w:rPr>
          <w:rFonts w:ascii="Arial" w:hAnsi="Arial" w:cs="Arial"/>
        </w:rPr>
        <w:tab/>
        <w:t>________________________</w:t>
      </w:r>
    </w:p>
    <w:p w14:paraId="16C5626E" w14:textId="77777777" w:rsidR="00D77CA9" w:rsidRPr="00D77CA9" w:rsidRDefault="00D77CA9" w:rsidP="00D77CA9">
      <w:pPr>
        <w:spacing w:line="288" w:lineRule="auto"/>
        <w:jc w:val="both"/>
        <w:rPr>
          <w:rFonts w:ascii="Arial" w:hAnsi="Arial" w:cs="Arial"/>
          <w:sz w:val="24"/>
          <w:szCs w:val="24"/>
        </w:rPr>
      </w:pPr>
    </w:p>
    <w:p w14:paraId="2D5DD0EE" w14:textId="77777777" w:rsidR="00634CA3" w:rsidRPr="00D77CA9" w:rsidRDefault="00634CA3" w:rsidP="00634CA3">
      <w:pPr>
        <w:rPr>
          <w:sz w:val="24"/>
          <w:szCs w:val="24"/>
        </w:rPr>
      </w:pPr>
    </w:p>
    <w:p w14:paraId="0325126E" w14:textId="77777777" w:rsidR="00634CA3" w:rsidRPr="00634CA3" w:rsidRDefault="00634CA3" w:rsidP="00634CA3"/>
    <w:p w14:paraId="4040C2E1" w14:textId="77777777" w:rsidR="00634CA3" w:rsidRPr="00634CA3" w:rsidRDefault="00634CA3" w:rsidP="00634CA3"/>
    <w:p w14:paraId="0F80FF12" w14:textId="77777777" w:rsidR="00634CA3" w:rsidRPr="00634CA3" w:rsidRDefault="00634CA3" w:rsidP="00634CA3"/>
    <w:p w14:paraId="62C60B09" w14:textId="77777777" w:rsidR="00634CA3" w:rsidRPr="00634CA3" w:rsidRDefault="00634CA3" w:rsidP="00634CA3"/>
    <w:p w14:paraId="62A24CA2" w14:textId="77777777" w:rsidR="0094599D" w:rsidRDefault="0094599D" w:rsidP="00413D1E">
      <w:pPr>
        <w:tabs>
          <w:tab w:val="left" w:pos="2160"/>
        </w:tabs>
      </w:pPr>
    </w:p>
    <w:p w14:paraId="0762C011" w14:textId="77777777" w:rsidR="00281F2D" w:rsidRPr="00281F2D" w:rsidRDefault="00281F2D" w:rsidP="00281F2D"/>
    <w:p w14:paraId="726EFE26" w14:textId="77777777" w:rsidR="00281F2D" w:rsidRPr="00281F2D" w:rsidRDefault="00281F2D" w:rsidP="00281F2D"/>
    <w:p w14:paraId="2718FDEE" w14:textId="77777777" w:rsidR="00281F2D" w:rsidRPr="00281F2D" w:rsidRDefault="00281F2D" w:rsidP="00281F2D"/>
    <w:p w14:paraId="04D24C56" w14:textId="77777777" w:rsidR="00281F2D" w:rsidRPr="00281F2D" w:rsidRDefault="00281F2D" w:rsidP="00281F2D"/>
    <w:p w14:paraId="12C72D8D" w14:textId="77777777" w:rsidR="00281F2D" w:rsidRPr="00281F2D" w:rsidRDefault="00281F2D" w:rsidP="00281F2D"/>
    <w:sectPr w:rsidR="00281F2D" w:rsidRPr="00281F2D" w:rsidSect="005C5B4E">
      <w:headerReference w:type="default" r:id="rId13"/>
      <w:footerReference w:type="default" r:id="rId14"/>
      <w:pgSz w:w="11906" w:h="16838"/>
      <w:pgMar w:top="1560" w:right="924" w:bottom="447" w:left="1077" w:header="283" w:footer="3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500CE" w14:textId="77777777" w:rsidR="006700D7" w:rsidRDefault="006700D7">
      <w:r>
        <w:separator/>
      </w:r>
    </w:p>
  </w:endnote>
  <w:endnote w:type="continuationSeparator" w:id="0">
    <w:p w14:paraId="75B482CD" w14:textId="77777777" w:rsidR="006700D7" w:rsidRDefault="0067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939A4" w14:textId="77777777" w:rsidR="006700D7" w:rsidRPr="00B33E89" w:rsidRDefault="006700D7">
    <w:pPr>
      <w:jc w:val="center"/>
      <w:rPr>
        <w:rFonts w:ascii="Arial" w:hAnsi="Arial" w:cs="Arial"/>
        <w:color w:val="0000FF"/>
        <w:sz w:val="16"/>
        <w:szCs w:val="16"/>
      </w:rPr>
    </w:pPr>
    <w:r w:rsidRPr="00B33E89">
      <w:rPr>
        <w:rFonts w:ascii="Arial" w:hAnsi="Arial" w:cs="Arial"/>
        <w:b/>
        <w:bCs/>
        <w:color w:val="0000FF"/>
        <w:sz w:val="16"/>
        <w:szCs w:val="16"/>
      </w:rPr>
      <w:t>FIDI NORDEST, Via E. Fermi, 197 – 36100 Vicenza</w:t>
    </w:r>
  </w:p>
  <w:p w14:paraId="2CC5203F" w14:textId="1DC6EAE2" w:rsidR="006700D7" w:rsidRPr="00B33E89" w:rsidRDefault="006700D7">
    <w:pPr>
      <w:tabs>
        <w:tab w:val="center" w:pos="4952"/>
        <w:tab w:val="left" w:pos="9105"/>
      </w:tabs>
      <w:rPr>
        <w:rFonts w:ascii="Arial" w:hAnsi="Arial" w:cs="Arial"/>
        <w:color w:val="0000FF"/>
        <w:sz w:val="16"/>
        <w:szCs w:val="16"/>
      </w:rPr>
    </w:pPr>
    <w:r w:rsidRPr="00B33E89">
      <w:rPr>
        <w:rStyle w:val="Numeropagina"/>
        <w:rFonts w:ascii="Arial" w:hAnsi="Arial" w:cs="Arial"/>
        <w:b/>
        <w:bCs/>
        <w:iCs/>
        <w:color w:val="0000FF"/>
        <w:sz w:val="16"/>
        <w:szCs w:val="16"/>
      </w:rPr>
      <w:tab/>
    </w:r>
    <w:r w:rsidR="00C621B3">
      <w:rPr>
        <w:rStyle w:val="Numeropagina"/>
        <w:rFonts w:ascii="Arial" w:hAnsi="Arial" w:cs="Arial"/>
        <w:b/>
        <w:bCs/>
        <w:iCs/>
        <w:color w:val="0000FF"/>
        <w:sz w:val="16"/>
        <w:szCs w:val="16"/>
      </w:rPr>
      <w:t>10_</w:t>
    </w:r>
    <w:r w:rsidRPr="00B33E89">
      <w:rPr>
        <w:rStyle w:val="Numeropagina"/>
        <w:rFonts w:ascii="Arial" w:hAnsi="Arial" w:cs="Arial"/>
        <w:b/>
        <w:bCs/>
        <w:i/>
        <w:iCs/>
        <w:color w:val="0000FF"/>
        <w:sz w:val="16"/>
        <w:szCs w:val="16"/>
      </w:rPr>
      <w:t xml:space="preserve">Foglio Informativo </w:t>
    </w:r>
    <w:r>
      <w:rPr>
        <w:rStyle w:val="Numeropagina"/>
        <w:rFonts w:ascii="Arial" w:hAnsi="Arial" w:cs="Arial"/>
        <w:b/>
        <w:bCs/>
        <w:i/>
        <w:iCs/>
        <w:color w:val="0000FF"/>
        <w:sz w:val="16"/>
        <w:szCs w:val="16"/>
      </w:rPr>
      <w:t xml:space="preserve">“FONDO 2.0” Comuni di Romano d’Ezzelino e Mussolente </w:t>
    </w:r>
    <w:r w:rsidRPr="00B33E89">
      <w:rPr>
        <w:rFonts w:ascii="Arial" w:hAnsi="Arial" w:cs="Arial"/>
        <w:b/>
        <w:bCs/>
        <w:color w:val="0000FF"/>
        <w:sz w:val="16"/>
        <w:szCs w:val="16"/>
      </w:rPr>
      <w:t xml:space="preserve"> Pag. </w:t>
    </w:r>
    <w:r w:rsidRPr="00B33E89">
      <w:rPr>
        <w:rStyle w:val="Numeropagina"/>
        <w:rFonts w:ascii="Arial" w:hAnsi="Arial" w:cs="Arial"/>
        <w:b/>
        <w:bCs/>
        <w:color w:val="0000FF"/>
        <w:sz w:val="16"/>
        <w:szCs w:val="16"/>
      </w:rPr>
      <w:fldChar w:fldCharType="begin"/>
    </w:r>
    <w:r w:rsidRPr="00B33E89">
      <w:rPr>
        <w:rStyle w:val="Numeropagina"/>
        <w:rFonts w:ascii="Arial" w:hAnsi="Arial" w:cs="Arial"/>
        <w:b/>
        <w:bCs/>
        <w:color w:val="0000FF"/>
        <w:sz w:val="16"/>
        <w:szCs w:val="16"/>
      </w:rPr>
      <w:instrText xml:space="preserve"> PAGE </w:instrText>
    </w:r>
    <w:r w:rsidRPr="00B33E89">
      <w:rPr>
        <w:rStyle w:val="Numeropagina"/>
        <w:rFonts w:ascii="Arial" w:hAnsi="Arial" w:cs="Arial"/>
        <w:b/>
        <w:bCs/>
        <w:color w:val="0000FF"/>
        <w:sz w:val="16"/>
        <w:szCs w:val="16"/>
      </w:rPr>
      <w:fldChar w:fldCharType="separate"/>
    </w:r>
    <w:r>
      <w:rPr>
        <w:rStyle w:val="Numeropagina"/>
        <w:rFonts w:ascii="Arial" w:hAnsi="Arial" w:cs="Arial"/>
        <w:b/>
        <w:bCs/>
        <w:noProof/>
        <w:color w:val="0000FF"/>
        <w:sz w:val="16"/>
        <w:szCs w:val="16"/>
      </w:rPr>
      <w:t>6</w:t>
    </w:r>
    <w:r w:rsidRPr="00B33E89">
      <w:rPr>
        <w:rStyle w:val="Numeropagina"/>
        <w:rFonts w:ascii="Arial" w:hAnsi="Arial" w:cs="Arial"/>
        <w:b/>
        <w:bCs/>
        <w:color w:val="0000FF"/>
        <w:sz w:val="16"/>
        <w:szCs w:val="16"/>
      </w:rPr>
      <w:fldChar w:fldCharType="end"/>
    </w:r>
    <w:r w:rsidRPr="00B33E89">
      <w:rPr>
        <w:rFonts w:ascii="Arial" w:hAnsi="Arial" w:cs="Arial"/>
        <w:b/>
        <w:bCs/>
        <w:color w:val="0000FF"/>
        <w:sz w:val="16"/>
        <w:szCs w:val="16"/>
      </w:rPr>
      <w:t xml:space="preserve"> di </w:t>
    </w:r>
    <w:r w:rsidRPr="00B33E89">
      <w:rPr>
        <w:rStyle w:val="Numeropagina"/>
        <w:rFonts w:ascii="Arial" w:hAnsi="Arial" w:cs="Arial"/>
        <w:b/>
        <w:bCs/>
        <w:color w:val="0000FF"/>
        <w:sz w:val="16"/>
        <w:szCs w:val="16"/>
      </w:rPr>
      <w:fldChar w:fldCharType="begin"/>
    </w:r>
    <w:r w:rsidRPr="00B33E89">
      <w:rPr>
        <w:rStyle w:val="Numeropagina"/>
        <w:rFonts w:ascii="Arial" w:hAnsi="Arial" w:cs="Arial"/>
        <w:b/>
        <w:bCs/>
        <w:color w:val="0000FF"/>
        <w:sz w:val="16"/>
        <w:szCs w:val="16"/>
      </w:rPr>
      <w:instrText xml:space="preserve"> NUMPAGES \* ARABIC </w:instrText>
    </w:r>
    <w:r w:rsidRPr="00B33E89">
      <w:rPr>
        <w:rStyle w:val="Numeropagina"/>
        <w:rFonts w:ascii="Arial" w:hAnsi="Arial" w:cs="Arial"/>
        <w:b/>
        <w:bCs/>
        <w:color w:val="0000FF"/>
        <w:sz w:val="16"/>
        <w:szCs w:val="16"/>
      </w:rPr>
      <w:fldChar w:fldCharType="separate"/>
    </w:r>
    <w:r>
      <w:rPr>
        <w:rStyle w:val="Numeropagina"/>
        <w:rFonts w:ascii="Arial" w:hAnsi="Arial" w:cs="Arial"/>
        <w:b/>
        <w:bCs/>
        <w:noProof/>
        <w:color w:val="0000FF"/>
        <w:sz w:val="16"/>
        <w:szCs w:val="16"/>
      </w:rPr>
      <w:t>6</w:t>
    </w:r>
    <w:r w:rsidRPr="00B33E89">
      <w:rPr>
        <w:rStyle w:val="Numeropagina"/>
        <w:rFonts w:ascii="Arial" w:hAnsi="Arial" w:cs="Arial"/>
        <w:b/>
        <w:bCs/>
        <w:color w:val="0000FF"/>
        <w:sz w:val="16"/>
        <w:szCs w:val="16"/>
      </w:rPr>
      <w:fldChar w:fldCharType="end"/>
    </w:r>
    <w:r w:rsidRPr="00B33E89">
      <w:rPr>
        <w:rStyle w:val="Numeropagina"/>
        <w:rFonts w:ascii="Arial" w:hAnsi="Arial" w:cs="Arial"/>
        <w:b/>
        <w:bCs/>
        <w:color w:val="0000FF"/>
        <w:sz w:val="16"/>
        <w:szCs w:val="16"/>
      </w:rPr>
      <w:t xml:space="preserve"> </w:t>
    </w:r>
    <w:r w:rsidR="00F217EC">
      <w:rPr>
        <w:rStyle w:val="Numeropagina"/>
        <w:rFonts w:ascii="Arial" w:hAnsi="Arial" w:cs="Arial"/>
        <w:b/>
        <w:bCs/>
        <w:color w:val="0000FF"/>
        <w:sz w:val="16"/>
        <w:szCs w:val="16"/>
      </w:rPr>
      <w:t xml:space="preserve">ver. </w:t>
    </w:r>
    <w:r w:rsidR="00C12E8E">
      <w:rPr>
        <w:rStyle w:val="Numeropagina"/>
        <w:rFonts w:ascii="Arial" w:hAnsi="Arial" w:cs="Arial"/>
        <w:b/>
        <w:bCs/>
        <w:color w:val="0000FF"/>
        <w:sz w:val="16"/>
        <w:szCs w:val="16"/>
      </w:rPr>
      <w:t>01.08.2023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B3770" w14:textId="77777777" w:rsidR="006700D7" w:rsidRDefault="006700D7">
      <w:r>
        <w:separator/>
      </w:r>
    </w:p>
  </w:footnote>
  <w:footnote w:type="continuationSeparator" w:id="0">
    <w:p w14:paraId="5DC75B34" w14:textId="77777777" w:rsidR="006700D7" w:rsidRDefault="006700D7">
      <w:r>
        <w:continuationSeparator/>
      </w:r>
    </w:p>
  </w:footnote>
  <w:footnote w:id="1">
    <w:p w14:paraId="3B7669CF" w14:textId="05BBF855" w:rsidR="006700D7" w:rsidRPr="00F217EC" w:rsidRDefault="006700D7" w:rsidP="006851B0">
      <w:pPr>
        <w:pStyle w:val="Testonotaapidipagina"/>
        <w:tabs>
          <w:tab w:val="left" w:pos="142"/>
        </w:tabs>
        <w:rPr>
          <w:sz w:val="14"/>
          <w:szCs w:val="14"/>
        </w:rPr>
      </w:pPr>
      <w:r w:rsidRPr="00F217EC">
        <w:rPr>
          <w:rStyle w:val="Caratterenotaapidipagina"/>
          <w:rFonts w:ascii="Arial" w:hAnsi="Arial"/>
          <w:sz w:val="14"/>
          <w:szCs w:val="14"/>
        </w:rPr>
        <w:footnoteRef/>
      </w:r>
      <w:r w:rsidRPr="00F217EC">
        <w:rPr>
          <w:sz w:val="14"/>
          <w:szCs w:val="14"/>
        </w:rPr>
        <w:tab/>
        <w:t>a</w:t>
      </w:r>
      <w:r w:rsidRPr="00F217EC">
        <w:rPr>
          <w:rFonts w:ascii="Arial" w:hAnsi="Arial" w:cs="Arial"/>
          <w:i/>
          <w:sz w:val="14"/>
          <w:szCs w:val="14"/>
        </w:rPr>
        <w:t>lla voce “investimenti” rientrano:</w:t>
      </w:r>
    </w:p>
    <w:p w14:paraId="48C60F5A" w14:textId="576FBB91" w:rsidR="006700D7" w:rsidRPr="00F217EC" w:rsidRDefault="006700D7" w:rsidP="0078272C">
      <w:pPr>
        <w:pStyle w:val="Testonotaapidipagina"/>
        <w:numPr>
          <w:ilvl w:val="0"/>
          <w:numId w:val="15"/>
        </w:numPr>
        <w:ind w:left="294" w:hanging="140"/>
        <w:rPr>
          <w:rFonts w:ascii="Arial" w:hAnsi="Arial" w:cs="Arial"/>
          <w:i/>
          <w:sz w:val="14"/>
          <w:szCs w:val="14"/>
        </w:rPr>
      </w:pPr>
      <w:r w:rsidRPr="00F217EC">
        <w:rPr>
          <w:rFonts w:ascii="Arial" w:hAnsi="Arial" w:cs="Arial"/>
          <w:i/>
          <w:sz w:val="14"/>
          <w:szCs w:val="14"/>
        </w:rPr>
        <w:t>investimenti strumentali (macchinari produttivi nuovi o usati, attrezzature, hardware, arredi, impianti, automezzi targati e natanti a esclusivo uso aziendale);</w:t>
      </w:r>
    </w:p>
    <w:p w14:paraId="7147D1C6" w14:textId="160BA1CD" w:rsidR="006700D7" w:rsidRPr="00F217EC" w:rsidRDefault="006700D7" w:rsidP="0078272C">
      <w:pPr>
        <w:pStyle w:val="Testonotaapidipagina"/>
        <w:numPr>
          <w:ilvl w:val="0"/>
          <w:numId w:val="15"/>
        </w:numPr>
        <w:ind w:left="294" w:hanging="140"/>
        <w:rPr>
          <w:rFonts w:ascii="Arial" w:hAnsi="Arial" w:cs="Arial"/>
          <w:i/>
          <w:sz w:val="14"/>
          <w:szCs w:val="14"/>
        </w:rPr>
      </w:pPr>
      <w:r w:rsidRPr="00F217EC">
        <w:rPr>
          <w:rFonts w:ascii="Arial" w:hAnsi="Arial" w:cs="Arial"/>
          <w:i/>
          <w:sz w:val="14"/>
          <w:szCs w:val="14"/>
        </w:rPr>
        <w:t>investimenti immateriali (registrazione e acquisto diritti di brevetto, software, licenze, marchi di prodotto, know how, conoscenze tecniche non brevettate);</w:t>
      </w:r>
    </w:p>
    <w:p w14:paraId="7BB5D486" w14:textId="4FD72B70" w:rsidR="006700D7" w:rsidRPr="00F217EC" w:rsidRDefault="006700D7" w:rsidP="0078272C">
      <w:pPr>
        <w:pStyle w:val="Testonotaapidipagina"/>
        <w:numPr>
          <w:ilvl w:val="0"/>
          <w:numId w:val="15"/>
        </w:numPr>
        <w:ind w:left="294" w:hanging="140"/>
        <w:rPr>
          <w:rFonts w:ascii="Arial" w:hAnsi="Arial" w:cs="Arial"/>
          <w:i/>
          <w:sz w:val="14"/>
          <w:szCs w:val="14"/>
        </w:rPr>
      </w:pPr>
      <w:r w:rsidRPr="00F217EC">
        <w:rPr>
          <w:rFonts w:ascii="Arial" w:hAnsi="Arial" w:cs="Arial"/>
          <w:i/>
          <w:sz w:val="14"/>
          <w:szCs w:val="14"/>
        </w:rPr>
        <w:t>spese tecniche connesse al programma di investimento (direzione lavori, studi, progettazioni, consulenze esterne, adeguamento locali) ammesse fino al 15% dell’importo dell’investimento correlato.</w:t>
      </w:r>
    </w:p>
    <w:p w14:paraId="48E2218E" w14:textId="51C7CB7A" w:rsidR="006700D7" w:rsidRPr="00F217EC" w:rsidRDefault="006700D7" w:rsidP="0078272C">
      <w:pPr>
        <w:pStyle w:val="Testonotaapidipagina"/>
        <w:ind w:left="357"/>
        <w:rPr>
          <w:rFonts w:ascii="Arial" w:hAnsi="Arial" w:cs="Arial"/>
          <w:i/>
          <w:sz w:val="14"/>
          <w:szCs w:val="14"/>
        </w:rPr>
      </w:pPr>
    </w:p>
  </w:footnote>
  <w:footnote w:id="2">
    <w:p w14:paraId="63A8BB8C" w14:textId="0B074151" w:rsidR="006700D7" w:rsidRPr="00F217EC" w:rsidRDefault="006700D7">
      <w:pPr>
        <w:pStyle w:val="Testonotaapidipagina"/>
        <w:rPr>
          <w:rFonts w:ascii="Arial" w:hAnsi="Arial" w:cs="Arial"/>
          <w:i/>
          <w:sz w:val="14"/>
          <w:szCs w:val="14"/>
        </w:rPr>
      </w:pPr>
      <w:r w:rsidRPr="00F217EC">
        <w:rPr>
          <w:rStyle w:val="Rimandonotaapidipagina"/>
          <w:rFonts w:ascii="Arial" w:hAnsi="Arial" w:cs="Arial"/>
          <w:i/>
          <w:sz w:val="14"/>
          <w:szCs w:val="14"/>
        </w:rPr>
        <w:footnoteRef/>
      </w:r>
      <w:r w:rsidRPr="00F217EC">
        <w:rPr>
          <w:rFonts w:ascii="Arial" w:hAnsi="Arial" w:cs="Arial"/>
          <w:i/>
          <w:sz w:val="14"/>
          <w:szCs w:val="14"/>
        </w:rPr>
        <w:t xml:space="preserve"> alla voce liquidità/scorte rientrano, a titolo esemplificativo non esaustivo:</w:t>
      </w:r>
    </w:p>
    <w:p w14:paraId="12998654" w14:textId="0CAA4CD8" w:rsidR="006700D7" w:rsidRPr="00F217EC" w:rsidRDefault="006700D7" w:rsidP="0078272C">
      <w:pPr>
        <w:pStyle w:val="Testonotaapidipagina"/>
        <w:numPr>
          <w:ilvl w:val="0"/>
          <w:numId w:val="27"/>
        </w:numPr>
        <w:ind w:left="308" w:hanging="210"/>
        <w:rPr>
          <w:rFonts w:ascii="Arial" w:hAnsi="Arial" w:cs="Arial"/>
          <w:i/>
          <w:sz w:val="14"/>
          <w:szCs w:val="14"/>
        </w:rPr>
      </w:pPr>
      <w:r w:rsidRPr="00F217EC">
        <w:rPr>
          <w:rFonts w:ascii="Arial" w:hAnsi="Arial" w:cs="Arial"/>
          <w:i/>
          <w:sz w:val="14"/>
          <w:szCs w:val="14"/>
        </w:rPr>
        <w:t>scorte di magazzino, costi energetici, salari e stipendi del personale dipendente, oneri assicurativi, pagamento dei canoni di leasing strumentale e immobiliare, canoni di locazione della sede aziendale</w:t>
      </w:r>
      <w:r w:rsidR="00083722" w:rsidRPr="00F217EC">
        <w:rPr>
          <w:rFonts w:ascii="Arial" w:hAnsi="Arial" w:cs="Arial"/>
          <w:i/>
          <w:sz w:val="14"/>
          <w:szCs w:val="14"/>
        </w:rPr>
        <w:t>.</w:t>
      </w:r>
    </w:p>
    <w:p w14:paraId="57296B68" w14:textId="77777777" w:rsidR="006700D7" w:rsidRPr="00F217EC" w:rsidRDefault="006700D7" w:rsidP="0078272C">
      <w:pPr>
        <w:pStyle w:val="Testonotaapidipagina"/>
        <w:rPr>
          <w:rFonts w:ascii="Arial" w:hAnsi="Arial" w:cs="Arial"/>
          <w:i/>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3BDE" w14:textId="77777777" w:rsidR="006700D7" w:rsidRDefault="006700D7" w:rsidP="005C5B4E">
    <w:pPr>
      <w:pStyle w:val="NormaleWeb"/>
      <w:tabs>
        <w:tab w:val="left" w:pos="1575"/>
      </w:tabs>
      <w:spacing w:before="0"/>
      <w:rPr>
        <w:rFonts w:ascii="Arial" w:hAnsi="Arial" w:cs="Arial"/>
        <w:sz w:val="20"/>
        <w:szCs w:val="20"/>
        <w:lang w:eastAsia="it-IT"/>
      </w:rPr>
    </w:pPr>
    <w:r>
      <w:rPr>
        <w:rFonts w:ascii="Arial" w:hAnsi="Arial" w:cs="Arial"/>
        <w:sz w:val="20"/>
        <w:szCs w:val="20"/>
        <w:lang w:eastAsia="it-IT"/>
      </w:rPr>
      <w:tab/>
    </w:r>
  </w:p>
  <w:p w14:paraId="39EA82A0" w14:textId="6822AD2D" w:rsidR="006700D7" w:rsidRDefault="006700D7">
    <w:pPr>
      <w:pStyle w:val="NormaleWeb"/>
      <w:spacing w:after="120"/>
      <w:rPr>
        <w:rFonts w:ascii="Arial" w:hAnsi="Arial" w:cs="Arial"/>
        <w:sz w:val="20"/>
        <w:szCs w:val="20"/>
        <w:lang w:eastAsia="it-IT"/>
      </w:rPr>
    </w:pPr>
    <w:r w:rsidRPr="00690C98">
      <w:rPr>
        <w:rFonts w:eastAsia="Times New Roman"/>
        <w:noProof/>
        <w:color w:val="000000"/>
        <w:lang w:eastAsia="it-IT"/>
      </w:rPr>
      <w:drawing>
        <wp:inline distT="0" distB="0" distL="0" distR="0" wp14:anchorId="6D0AE5D9" wp14:editId="177E6CDA">
          <wp:extent cx="2371725" cy="55245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552450"/>
                  </a:xfrm>
                  <a:prstGeom prst="rect">
                    <a:avLst/>
                  </a:prstGeom>
                  <a:noFill/>
                  <a:ln>
                    <a:noFill/>
                  </a:ln>
                </pic:spPr>
              </pic:pic>
            </a:graphicData>
          </a:graphic>
        </wp:inline>
      </w:drawing>
    </w:r>
  </w:p>
  <w:p w14:paraId="74A1F8D5" w14:textId="77777777" w:rsidR="006700D7" w:rsidRPr="005C5B4E" w:rsidRDefault="006700D7" w:rsidP="005C5B4E">
    <w:pPr>
      <w:pStyle w:val="NormaleWeb"/>
      <w:spacing w:before="0" w:after="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pStyle w:val="Titolo6"/>
      <w:suff w:val="nothing"/>
      <w:lvlText w:val=""/>
      <w:lvlJc w:val="left"/>
      <w:pPr>
        <w:tabs>
          <w:tab w:val="num" w:pos="0"/>
        </w:tabs>
        <w:ind w:left="0" w:firstLine="0"/>
      </w:pPr>
    </w:lvl>
    <w:lvl w:ilvl="6">
      <w:start w:val="1"/>
      <w:numFmt w:val="none"/>
      <w:pStyle w:val="Titolo7"/>
      <w:suff w:val="nothing"/>
      <w:lvlText w:val=""/>
      <w:lvlJc w:val="left"/>
      <w:pPr>
        <w:tabs>
          <w:tab w:val="num" w:pos="0"/>
        </w:tabs>
        <w:ind w:left="0" w:firstLine="0"/>
      </w:pPr>
    </w:lvl>
    <w:lvl w:ilvl="7">
      <w:start w:val="1"/>
      <w:numFmt w:val="none"/>
      <w:pStyle w:val="Titolo8"/>
      <w:suff w:val="nothing"/>
      <w:lvlText w:val=""/>
      <w:lvlJc w:val="left"/>
      <w:pPr>
        <w:tabs>
          <w:tab w:val="num" w:pos="0"/>
        </w:tabs>
        <w:ind w:left="0" w:firstLine="0"/>
      </w:pPr>
    </w:lvl>
    <w:lvl w:ilvl="8">
      <w:start w:val="1"/>
      <w:numFmt w:val="none"/>
      <w:pStyle w:val="Tito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upperLetter"/>
      <w:lvlText w:val="%1)"/>
      <w:lvlJc w:val="left"/>
      <w:pPr>
        <w:tabs>
          <w:tab w:val="num" w:pos="644"/>
        </w:tabs>
        <w:ind w:left="644" w:hanging="360"/>
      </w:pPr>
      <w:rPr>
        <w:rFonts w:ascii="Arial" w:hAnsi="Arial" w:cs="Arial" w:hint="default"/>
        <w:b/>
        <w:szCs w:val="22"/>
      </w:rPr>
    </w:lvl>
  </w:abstractNum>
  <w:abstractNum w:abstractNumId="2" w15:restartNumberingAfterBreak="0">
    <w:nsid w:val="00000003"/>
    <w:multiLevelType w:val="singleLevel"/>
    <w:tmpl w:val="00000003"/>
    <w:name w:val="WW8Num9"/>
    <w:lvl w:ilvl="0">
      <w:start w:val="1"/>
      <w:numFmt w:val="bullet"/>
      <w:lvlText w:val=""/>
      <w:lvlJc w:val="left"/>
      <w:pPr>
        <w:tabs>
          <w:tab w:val="num" w:pos="765"/>
        </w:tabs>
        <w:ind w:left="765" w:hanging="360"/>
      </w:pPr>
      <w:rPr>
        <w:rFonts w:ascii="Symbol" w:hAnsi="Symbol" w:cs="Symbol" w:hint="default"/>
      </w:rPr>
    </w:lvl>
  </w:abstractNum>
  <w:abstractNum w:abstractNumId="3" w15:restartNumberingAfterBreak="0">
    <w:nsid w:val="00000004"/>
    <w:multiLevelType w:val="multilevel"/>
    <w:tmpl w:val="6FC0BAF6"/>
    <w:lvl w:ilvl="0">
      <w:start w:val="6"/>
      <w:numFmt w:val="upperLetter"/>
      <w:lvlText w:val="%1)"/>
      <w:lvlJc w:val="left"/>
      <w:pPr>
        <w:tabs>
          <w:tab w:val="num" w:pos="282"/>
        </w:tabs>
        <w:ind w:left="360" w:hanging="360"/>
      </w:pPr>
      <w:rPr>
        <w:rFonts w:ascii="Arial" w:hAnsi="Arial" w:cs="Arial" w:hint="default"/>
        <w:b/>
      </w:rPr>
    </w:lvl>
    <w:lvl w:ilvl="1">
      <w:start w:val="1"/>
      <w:numFmt w:val="lowerLetter"/>
      <w:lvlText w:val="%2."/>
      <w:lvlJc w:val="left"/>
      <w:pPr>
        <w:tabs>
          <w:tab w:val="num" w:pos="282"/>
        </w:tabs>
        <w:ind w:left="1014" w:hanging="360"/>
      </w:pPr>
      <w:rPr>
        <w:rFonts w:ascii="Arial" w:hAnsi="Arial" w:cs="Arial" w:hint="default"/>
        <w:b w:val="0"/>
        <w:szCs w:val="22"/>
      </w:rPr>
    </w:lvl>
    <w:lvl w:ilvl="2">
      <w:start w:val="1"/>
      <w:numFmt w:val="lowerRoman"/>
      <w:lvlText w:val="%3."/>
      <w:lvlJc w:val="right"/>
      <w:pPr>
        <w:tabs>
          <w:tab w:val="num" w:pos="1734"/>
        </w:tabs>
        <w:ind w:left="1734" w:hanging="180"/>
      </w:pPr>
      <w:rPr>
        <w:rFonts w:hint="default"/>
      </w:rPr>
    </w:lvl>
    <w:lvl w:ilvl="3">
      <w:start w:val="1"/>
      <w:numFmt w:val="decimal"/>
      <w:lvlText w:val="%4."/>
      <w:lvlJc w:val="left"/>
      <w:pPr>
        <w:tabs>
          <w:tab w:val="num" w:pos="2454"/>
        </w:tabs>
        <w:ind w:left="2454" w:hanging="360"/>
      </w:pPr>
      <w:rPr>
        <w:rFonts w:hint="default"/>
      </w:rPr>
    </w:lvl>
    <w:lvl w:ilvl="4">
      <w:start w:val="1"/>
      <w:numFmt w:val="lowerLetter"/>
      <w:lvlText w:val="%5."/>
      <w:lvlJc w:val="left"/>
      <w:pPr>
        <w:tabs>
          <w:tab w:val="num" w:pos="3174"/>
        </w:tabs>
        <w:ind w:left="3174" w:hanging="360"/>
      </w:pPr>
      <w:rPr>
        <w:rFonts w:hint="default"/>
      </w:rPr>
    </w:lvl>
    <w:lvl w:ilvl="5">
      <w:start w:val="1"/>
      <w:numFmt w:val="lowerRoman"/>
      <w:lvlText w:val="%6."/>
      <w:lvlJc w:val="right"/>
      <w:pPr>
        <w:tabs>
          <w:tab w:val="num" w:pos="3894"/>
        </w:tabs>
        <w:ind w:left="3894" w:hanging="180"/>
      </w:pPr>
      <w:rPr>
        <w:rFonts w:hint="default"/>
      </w:rPr>
    </w:lvl>
    <w:lvl w:ilvl="6">
      <w:start w:val="1"/>
      <w:numFmt w:val="decimal"/>
      <w:lvlText w:val="%7."/>
      <w:lvlJc w:val="left"/>
      <w:pPr>
        <w:tabs>
          <w:tab w:val="num" w:pos="4614"/>
        </w:tabs>
        <w:ind w:left="4614" w:hanging="360"/>
      </w:pPr>
      <w:rPr>
        <w:rFonts w:hint="default"/>
      </w:rPr>
    </w:lvl>
    <w:lvl w:ilvl="7">
      <w:start w:val="1"/>
      <w:numFmt w:val="lowerLetter"/>
      <w:lvlText w:val="%8."/>
      <w:lvlJc w:val="left"/>
      <w:pPr>
        <w:tabs>
          <w:tab w:val="num" w:pos="5334"/>
        </w:tabs>
        <w:ind w:left="5334" w:hanging="360"/>
      </w:pPr>
      <w:rPr>
        <w:rFonts w:hint="default"/>
      </w:rPr>
    </w:lvl>
    <w:lvl w:ilvl="8">
      <w:start w:val="1"/>
      <w:numFmt w:val="lowerRoman"/>
      <w:lvlText w:val="%9."/>
      <w:lvlJc w:val="right"/>
      <w:pPr>
        <w:tabs>
          <w:tab w:val="num" w:pos="6054"/>
        </w:tabs>
        <w:ind w:left="6054" w:hanging="180"/>
      </w:pPr>
      <w:rPr>
        <w:rFonts w:hint="default"/>
      </w:rPr>
    </w:lvl>
  </w:abstractNum>
  <w:abstractNum w:abstractNumId="4" w15:restartNumberingAfterBreak="0">
    <w:nsid w:val="00000005"/>
    <w:multiLevelType w:val="singleLevel"/>
    <w:tmpl w:val="00000005"/>
    <w:name w:val="WW8Num23"/>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multilevel"/>
    <w:tmpl w:val="00000006"/>
    <w:lvl w:ilvl="0">
      <w:start w:val="1"/>
      <w:numFmt w:val="upperLetter"/>
      <w:lvlText w:val="%1)"/>
      <w:lvlJc w:val="left"/>
      <w:pPr>
        <w:tabs>
          <w:tab w:val="num" w:pos="360"/>
        </w:tabs>
        <w:ind w:left="360" w:hanging="360"/>
      </w:pPr>
      <w:rPr>
        <w:rFonts w:ascii="Arial" w:hAnsi="Arial" w:cs="Arial" w:hint="default"/>
        <w:b/>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3B72D84"/>
    <w:multiLevelType w:val="multilevel"/>
    <w:tmpl w:val="3640AB2A"/>
    <w:lvl w:ilvl="0">
      <w:start w:val="1"/>
      <w:numFmt w:val="upperLetter"/>
      <w:lvlText w:val="%1)"/>
      <w:lvlJc w:val="left"/>
      <w:pPr>
        <w:tabs>
          <w:tab w:val="num" w:pos="644"/>
        </w:tabs>
        <w:ind w:left="644"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76D7E59"/>
    <w:multiLevelType w:val="hybridMultilevel"/>
    <w:tmpl w:val="3640AB2A"/>
    <w:lvl w:ilvl="0" w:tplc="6C009EFA">
      <w:start w:val="1"/>
      <w:numFmt w:val="upperLetter"/>
      <w:lvlText w:val="%1)"/>
      <w:lvlJc w:val="left"/>
      <w:pPr>
        <w:tabs>
          <w:tab w:val="num" w:pos="644"/>
        </w:tabs>
        <w:ind w:left="644"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0C87E4C"/>
    <w:multiLevelType w:val="hybridMultilevel"/>
    <w:tmpl w:val="0456C68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6CE224D"/>
    <w:multiLevelType w:val="hybridMultilevel"/>
    <w:tmpl w:val="1C6823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AD5C06"/>
    <w:multiLevelType w:val="hybridMultilevel"/>
    <w:tmpl w:val="5D5AAE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2C8117E"/>
    <w:multiLevelType w:val="hybridMultilevel"/>
    <w:tmpl w:val="7A1ACC40"/>
    <w:lvl w:ilvl="0" w:tplc="89447E4A">
      <w:numFmt w:val="bullet"/>
      <w:lvlText w:val="-"/>
      <w:lvlJc w:val="left"/>
      <w:pPr>
        <w:ind w:left="1069" w:hanging="360"/>
      </w:pPr>
      <w:rPr>
        <w:rFonts w:ascii="Times New Roman" w:eastAsia="MS Mincho" w:hAnsi="Times New Roman" w:cs="Times New Roman" w:hint="default"/>
        <w:sz w:val="20"/>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25FF70B4"/>
    <w:multiLevelType w:val="hybridMultilevel"/>
    <w:tmpl w:val="CF3A94BC"/>
    <w:lvl w:ilvl="0" w:tplc="EEA274CA">
      <w:numFmt w:val="bullet"/>
      <w:lvlText w:val="-"/>
      <w:lvlJc w:val="left"/>
      <w:pPr>
        <w:ind w:left="1004" w:hanging="360"/>
      </w:pPr>
      <w:rPr>
        <w:rFonts w:ascii="Times New Roman" w:eastAsia="MS Mincho" w:hAnsi="Times New Roman" w:cs="Times New Roman" w:hint="default"/>
        <w:sz w:val="2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26C222F4"/>
    <w:multiLevelType w:val="hybridMultilevel"/>
    <w:tmpl w:val="6C20A4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7AA5FF9"/>
    <w:multiLevelType w:val="hybridMultilevel"/>
    <w:tmpl w:val="1A14EBE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86905E9"/>
    <w:multiLevelType w:val="hybridMultilevel"/>
    <w:tmpl w:val="D6E6BB80"/>
    <w:lvl w:ilvl="0" w:tplc="2B608B6C">
      <w:start w:val="3"/>
      <w:numFmt w:val="upperLetter"/>
      <w:lvlText w:val="%1)"/>
      <w:lvlJc w:val="left"/>
      <w:pPr>
        <w:tabs>
          <w:tab w:val="num" w:pos="786"/>
        </w:tabs>
        <w:ind w:left="786" w:hanging="360"/>
      </w:pPr>
      <w:rPr>
        <w:b/>
      </w:rPr>
    </w:lvl>
    <w:lvl w:ilvl="1" w:tplc="9BF2213E">
      <w:start w:val="1"/>
      <w:numFmt w:val="lowerLetter"/>
      <w:lvlText w:val="%2."/>
      <w:lvlJc w:val="left"/>
      <w:pPr>
        <w:tabs>
          <w:tab w:val="num" w:pos="1440"/>
        </w:tabs>
        <w:ind w:left="1440" w:hanging="360"/>
      </w:pPr>
      <w:rPr>
        <w:b w:val="0"/>
      </w:rPr>
    </w:lvl>
    <w:lvl w:ilvl="2" w:tplc="D25ED6A2">
      <w:numFmt w:val="bullet"/>
      <w:lvlText w:val="-"/>
      <w:lvlJc w:val="left"/>
      <w:pPr>
        <w:ind w:left="2340" w:hanging="360"/>
      </w:pPr>
      <w:rPr>
        <w:rFonts w:ascii="Arial" w:eastAsia="MS Mincho" w:hAnsi="Arial" w:cs="Arial" w:hint="default"/>
      </w:r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6" w15:restartNumberingAfterBreak="0">
    <w:nsid w:val="3ED2432D"/>
    <w:multiLevelType w:val="hybridMultilevel"/>
    <w:tmpl w:val="C23AC1EC"/>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7" w15:restartNumberingAfterBreak="0">
    <w:nsid w:val="41FA4ACE"/>
    <w:multiLevelType w:val="hybridMultilevel"/>
    <w:tmpl w:val="0A0A9E4A"/>
    <w:lvl w:ilvl="0" w:tplc="C8CA74FC">
      <w:start w:val="1"/>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9938C5"/>
    <w:multiLevelType w:val="hybridMultilevel"/>
    <w:tmpl w:val="373C847C"/>
    <w:lvl w:ilvl="0" w:tplc="B110667C">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462A7749"/>
    <w:multiLevelType w:val="multilevel"/>
    <w:tmpl w:val="00000006"/>
    <w:lvl w:ilvl="0">
      <w:start w:val="1"/>
      <w:numFmt w:val="upperLetter"/>
      <w:lvlText w:val="%1)"/>
      <w:lvlJc w:val="left"/>
      <w:pPr>
        <w:tabs>
          <w:tab w:val="num" w:pos="360"/>
        </w:tabs>
        <w:ind w:left="360" w:hanging="360"/>
      </w:pPr>
      <w:rPr>
        <w:rFonts w:ascii="Arial" w:hAnsi="Arial" w:cs="Arial" w:hint="default"/>
        <w:b/>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8C36AC"/>
    <w:multiLevelType w:val="hybridMultilevel"/>
    <w:tmpl w:val="600E74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AF60CC9"/>
    <w:multiLevelType w:val="hybridMultilevel"/>
    <w:tmpl w:val="68DAF70A"/>
    <w:lvl w:ilvl="0" w:tplc="0EF4ED1A">
      <w:start w:val="1"/>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3CF016A"/>
    <w:multiLevelType w:val="hybridMultilevel"/>
    <w:tmpl w:val="DC7069FC"/>
    <w:lvl w:ilvl="0" w:tplc="336AEE8A">
      <w:start w:val="1"/>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5352CF2"/>
    <w:multiLevelType w:val="hybridMultilevel"/>
    <w:tmpl w:val="052CC878"/>
    <w:lvl w:ilvl="0" w:tplc="FAA40AF4">
      <w:start w:val="1"/>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8AB5445"/>
    <w:multiLevelType w:val="hybridMultilevel"/>
    <w:tmpl w:val="3C32BFFE"/>
    <w:lvl w:ilvl="0" w:tplc="E5881A8C">
      <w:start w:val="4"/>
      <w:numFmt w:val="upperLetter"/>
      <w:lvlText w:val="%1)"/>
      <w:lvlJc w:val="left"/>
      <w:pPr>
        <w:tabs>
          <w:tab w:val="num" w:pos="644"/>
        </w:tabs>
        <w:ind w:left="644"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C8778E2"/>
    <w:multiLevelType w:val="hybridMultilevel"/>
    <w:tmpl w:val="B6682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6D720FF"/>
    <w:multiLevelType w:val="hybridMultilevel"/>
    <w:tmpl w:val="02F863E4"/>
    <w:lvl w:ilvl="0" w:tplc="ACA83C68">
      <w:start w:val="1"/>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E97568F"/>
    <w:multiLevelType w:val="hybridMultilevel"/>
    <w:tmpl w:val="1CA6824A"/>
    <w:lvl w:ilvl="0" w:tplc="5D0C0954">
      <w:start w:val="3"/>
      <w:numFmt w:val="bullet"/>
      <w:lvlText w:val="-"/>
      <w:lvlJc w:val="left"/>
      <w:pPr>
        <w:ind w:left="720" w:hanging="360"/>
      </w:pPr>
      <w:rPr>
        <w:rFonts w:ascii="Arial" w:eastAsia="MS Mincho"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F920296"/>
    <w:multiLevelType w:val="hybridMultilevel"/>
    <w:tmpl w:val="BD9828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52274A4"/>
    <w:multiLevelType w:val="hybridMultilevel"/>
    <w:tmpl w:val="33F8FD04"/>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num w:numId="1" w16cid:durableId="1075781780">
    <w:abstractNumId w:val="0"/>
  </w:num>
  <w:num w:numId="2" w16cid:durableId="2087025561">
    <w:abstractNumId w:val="1"/>
  </w:num>
  <w:num w:numId="3" w16cid:durableId="948731813">
    <w:abstractNumId w:val="2"/>
  </w:num>
  <w:num w:numId="4" w16cid:durableId="1744908685">
    <w:abstractNumId w:val="3"/>
  </w:num>
  <w:num w:numId="5" w16cid:durableId="2083285786">
    <w:abstractNumId w:val="4"/>
  </w:num>
  <w:num w:numId="6" w16cid:durableId="2108648067">
    <w:abstractNumId w:val="5"/>
  </w:num>
  <w:num w:numId="7" w16cid:durableId="1980726902">
    <w:abstractNumId w:val="9"/>
  </w:num>
  <w:num w:numId="8" w16cid:durableId="1619750010">
    <w:abstractNumId w:val="14"/>
  </w:num>
  <w:num w:numId="9" w16cid:durableId="2062095491">
    <w:abstractNumId w:val="28"/>
  </w:num>
  <w:num w:numId="10" w16cid:durableId="1120881170">
    <w:abstractNumId w:val="10"/>
  </w:num>
  <w:num w:numId="11" w16cid:durableId="1604336207">
    <w:abstractNumId w:val="18"/>
  </w:num>
  <w:num w:numId="12" w16cid:durableId="1912495798">
    <w:abstractNumId w:val="8"/>
  </w:num>
  <w:num w:numId="13" w16cid:durableId="241959126">
    <w:abstractNumId w:val="16"/>
  </w:num>
  <w:num w:numId="14" w16cid:durableId="1157915634">
    <w:abstractNumId w:val="29"/>
  </w:num>
  <w:num w:numId="15" w16cid:durableId="1406805691">
    <w:abstractNumId w:val="20"/>
  </w:num>
  <w:num w:numId="16" w16cid:durableId="1917282501">
    <w:abstractNumId w:val="7"/>
  </w:num>
  <w:num w:numId="17" w16cid:durableId="771124101">
    <w:abstractNumId w:val="17"/>
  </w:num>
  <w:num w:numId="18" w16cid:durableId="1872455704">
    <w:abstractNumId w:val="21"/>
  </w:num>
  <w:num w:numId="19" w16cid:durableId="1324579453">
    <w:abstractNumId w:val="23"/>
  </w:num>
  <w:num w:numId="20" w16cid:durableId="1840996976">
    <w:abstractNumId w:val="26"/>
  </w:num>
  <w:num w:numId="21" w16cid:durableId="396049587">
    <w:abstractNumId w:val="22"/>
  </w:num>
  <w:num w:numId="22" w16cid:durableId="486436378">
    <w:abstractNumId w:val="6"/>
  </w:num>
  <w:num w:numId="23" w16cid:durableId="1336807835">
    <w:abstractNumId w:val="24"/>
  </w:num>
  <w:num w:numId="24" w16cid:durableId="1026827375">
    <w:abstractNumId w:val="12"/>
  </w:num>
  <w:num w:numId="25" w16cid:durableId="275406304">
    <w:abstractNumId w:val="11"/>
  </w:num>
  <w:num w:numId="26" w16cid:durableId="501166075">
    <w:abstractNumId w:val="13"/>
  </w:num>
  <w:num w:numId="27" w16cid:durableId="325977339">
    <w:abstractNumId w:val="25"/>
  </w:num>
  <w:num w:numId="28" w16cid:durableId="651522779">
    <w:abstractNumId w:val="27"/>
  </w:num>
  <w:num w:numId="29" w16cid:durableId="6168353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37874111">
    <w:abstractNumId w:val="15"/>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36867015">
    <w:abstractNumId w:val="19"/>
  </w:num>
  <w:num w:numId="32" w16cid:durableId="16288494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0qHe0XT+/IWSJSPkLs6mbCt65ZkenTPTs3gLNcdcGnL4SMUF7p99PnBnmqBdjPigDGEmPIe/1EgqmQSDhyY6fg==" w:salt="1x/tVGFeUXDHiNlUwcbXiw=="/>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484"/>
    <w:rsid w:val="00005ADB"/>
    <w:rsid w:val="00012039"/>
    <w:rsid w:val="00013C85"/>
    <w:rsid w:val="00034D42"/>
    <w:rsid w:val="00042B98"/>
    <w:rsid w:val="0004524F"/>
    <w:rsid w:val="00052EDE"/>
    <w:rsid w:val="00057EEF"/>
    <w:rsid w:val="00083722"/>
    <w:rsid w:val="00087ED2"/>
    <w:rsid w:val="00091686"/>
    <w:rsid w:val="00094AFE"/>
    <w:rsid w:val="000A2FA5"/>
    <w:rsid w:val="000B3370"/>
    <w:rsid w:val="000D5D3E"/>
    <w:rsid w:val="000E1C64"/>
    <w:rsid w:val="000E71F7"/>
    <w:rsid w:val="0012086C"/>
    <w:rsid w:val="00125E41"/>
    <w:rsid w:val="00132FB2"/>
    <w:rsid w:val="00134E9C"/>
    <w:rsid w:val="00145FD7"/>
    <w:rsid w:val="00161D73"/>
    <w:rsid w:val="00176989"/>
    <w:rsid w:val="00176DF7"/>
    <w:rsid w:val="00187626"/>
    <w:rsid w:val="001B3715"/>
    <w:rsid w:val="001B78D4"/>
    <w:rsid w:val="001C6D98"/>
    <w:rsid w:val="001C7698"/>
    <w:rsid w:val="001D6D62"/>
    <w:rsid w:val="001E5681"/>
    <w:rsid w:val="001E6522"/>
    <w:rsid w:val="001E6918"/>
    <w:rsid w:val="002109AB"/>
    <w:rsid w:val="00221F44"/>
    <w:rsid w:val="00245DAF"/>
    <w:rsid w:val="002575BD"/>
    <w:rsid w:val="00275131"/>
    <w:rsid w:val="00276102"/>
    <w:rsid w:val="00281F2D"/>
    <w:rsid w:val="002923BF"/>
    <w:rsid w:val="0029446C"/>
    <w:rsid w:val="002A27E7"/>
    <w:rsid w:val="002A5C12"/>
    <w:rsid w:val="002B0B90"/>
    <w:rsid w:val="002B585F"/>
    <w:rsid w:val="002C19B0"/>
    <w:rsid w:val="002C4BE4"/>
    <w:rsid w:val="002C7610"/>
    <w:rsid w:val="002C7AE5"/>
    <w:rsid w:val="002D02DD"/>
    <w:rsid w:val="002D0D9F"/>
    <w:rsid w:val="002D3B6D"/>
    <w:rsid w:val="002E711C"/>
    <w:rsid w:val="002F27EC"/>
    <w:rsid w:val="003075A2"/>
    <w:rsid w:val="00327C8B"/>
    <w:rsid w:val="00343465"/>
    <w:rsid w:val="00353D66"/>
    <w:rsid w:val="00392A4C"/>
    <w:rsid w:val="00393F5A"/>
    <w:rsid w:val="003B50C4"/>
    <w:rsid w:val="003C142A"/>
    <w:rsid w:val="003C7AB9"/>
    <w:rsid w:val="003D385A"/>
    <w:rsid w:val="003F5AA2"/>
    <w:rsid w:val="00402469"/>
    <w:rsid w:val="00413D1E"/>
    <w:rsid w:val="00421293"/>
    <w:rsid w:val="00436830"/>
    <w:rsid w:val="00440377"/>
    <w:rsid w:val="00445DC2"/>
    <w:rsid w:val="00460FC9"/>
    <w:rsid w:val="00484167"/>
    <w:rsid w:val="004A1571"/>
    <w:rsid w:val="004C53A6"/>
    <w:rsid w:val="004C63C7"/>
    <w:rsid w:val="004D4211"/>
    <w:rsid w:val="004D4C80"/>
    <w:rsid w:val="004D5BD4"/>
    <w:rsid w:val="004E40F4"/>
    <w:rsid w:val="004F5B7C"/>
    <w:rsid w:val="004F7DDD"/>
    <w:rsid w:val="00510F24"/>
    <w:rsid w:val="005228B6"/>
    <w:rsid w:val="0052608F"/>
    <w:rsid w:val="00530217"/>
    <w:rsid w:val="005315D6"/>
    <w:rsid w:val="005363AD"/>
    <w:rsid w:val="00546A45"/>
    <w:rsid w:val="00563E87"/>
    <w:rsid w:val="00566362"/>
    <w:rsid w:val="00571B3D"/>
    <w:rsid w:val="00574706"/>
    <w:rsid w:val="005776EE"/>
    <w:rsid w:val="005C3AA9"/>
    <w:rsid w:val="005C5B4E"/>
    <w:rsid w:val="005E2563"/>
    <w:rsid w:val="005E6628"/>
    <w:rsid w:val="005F13E3"/>
    <w:rsid w:val="005F26C2"/>
    <w:rsid w:val="00601D91"/>
    <w:rsid w:val="00603138"/>
    <w:rsid w:val="00616A1C"/>
    <w:rsid w:val="00620020"/>
    <w:rsid w:val="0063353B"/>
    <w:rsid w:val="00634CA3"/>
    <w:rsid w:val="00642F8D"/>
    <w:rsid w:val="0065110C"/>
    <w:rsid w:val="00654740"/>
    <w:rsid w:val="006629ED"/>
    <w:rsid w:val="00664D08"/>
    <w:rsid w:val="006700D7"/>
    <w:rsid w:val="00672E9D"/>
    <w:rsid w:val="0068389E"/>
    <w:rsid w:val="006851B0"/>
    <w:rsid w:val="006A6BF2"/>
    <w:rsid w:val="006B3809"/>
    <w:rsid w:val="006B47E3"/>
    <w:rsid w:val="006B6FEE"/>
    <w:rsid w:val="006B7572"/>
    <w:rsid w:val="006C3164"/>
    <w:rsid w:val="0070234F"/>
    <w:rsid w:val="007121D4"/>
    <w:rsid w:val="00726C2B"/>
    <w:rsid w:val="007270E0"/>
    <w:rsid w:val="00733FCE"/>
    <w:rsid w:val="007345AD"/>
    <w:rsid w:val="007441EA"/>
    <w:rsid w:val="00745B58"/>
    <w:rsid w:val="00756849"/>
    <w:rsid w:val="0076230D"/>
    <w:rsid w:val="0078272C"/>
    <w:rsid w:val="00786AB1"/>
    <w:rsid w:val="00791F7A"/>
    <w:rsid w:val="0079519B"/>
    <w:rsid w:val="007B0BD6"/>
    <w:rsid w:val="007B41B9"/>
    <w:rsid w:val="007B5858"/>
    <w:rsid w:val="007B6ED2"/>
    <w:rsid w:val="007D2534"/>
    <w:rsid w:val="007F459B"/>
    <w:rsid w:val="007F5956"/>
    <w:rsid w:val="008001A1"/>
    <w:rsid w:val="008070B7"/>
    <w:rsid w:val="00811717"/>
    <w:rsid w:val="00840E37"/>
    <w:rsid w:val="00845933"/>
    <w:rsid w:val="00861384"/>
    <w:rsid w:val="008724D4"/>
    <w:rsid w:val="00874851"/>
    <w:rsid w:val="00874DEF"/>
    <w:rsid w:val="00874FF9"/>
    <w:rsid w:val="00876D7C"/>
    <w:rsid w:val="008856F2"/>
    <w:rsid w:val="0088591D"/>
    <w:rsid w:val="00886D5B"/>
    <w:rsid w:val="008941A5"/>
    <w:rsid w:val="00897672"/>
    <w:rsid w:val="008A50BE"/>
    <w:rsid w:val="008A51DA"/>
    <w:rsid w:val="008A6E29"/>
    <w:rsid w:val="008B0EEC"/>
    <w:rsid w:val="008B3BA6"/>
    <w:rsid w:val="008D0BBE"/>
    <w:rsid w:val="008D3F30"/>
    <w:rsid w:val="008E717E"/>
    <w:rsid w:val="008F6934"/>
    <w:rsid w:val="0092119F"/>
    <w:rsid w:val="00932121"/>
    <w:rsid w:val="00933CF9"/>
    <w:rsid w:val="009404DF"/>
    <w:rsid w:val="0094599D"/>
    <w:rsid w:val="009502D9"/>
    <w:rsid w:val="0095622E"/>
    <w:rsid w:val="009760CB"/>
    <w:rsid w:val="00984AC1"/>
    <w:rsid w:val="00993A08"/>
    <w:rsid w:val="009A0422"/>
    <w:rsid w:val="009A224A"/>
    <w:rsid w:val="009A34E3"/>
    <w:rsid w:val="009C79E4"/>
    <w:rsid w:val="009D7A8A"/>
    <w:rsid w:val="009E1FCD"/>
    <w:rsid w:val="009E4CC3"/>
    <w:rsid w:val="00A040BF"/>
    <w:rsid w:val="00A11B3D"/>
    <w:rsid w:val="00A21C5B"/>
    <w:rsid w:val="00A2498C"/>
    <w:rsid w:val="00A278A9"/>
    <w:rsid w:val="00A31905"/>
    <w:rsid w:val="00A41424"/>
    <w:rsid w:val="00A47378"/>
    <w:rsid w:val="00A50AAF"/>
    <w:rsid w:val="00A5467D"/>
    <w:rsid w:val="00A81609"/>
    <w:rsid w:val="00A85AD6"/>
    <w:rsid w:val="00A92C55"/>
    <w:rsid w:val="00A9584D"/>
    <w:rsid w:val="00AA30E2"/>
    <w:rsid w:val="00AA7A10"/>
    <w:rsid w:val="00AB6A42"/>
    <w:rsid w:val="00AD19A2"/>
    <w:rsid w:val="00AF2F03"/>
    <w:rsid w:val="00B014EB"/>
    <w:rsid w:val="00B27CDB"/>
    <w:rsid w:val="00B33E89"/>
    <w:rsid w:val="00B364A3"/>
    <w:rsid w:val="00B57229"/>
    <w:rsid w:val="00B850D6"/>
    <w:rsid w:val="00BA0F7F"/>
    <w:rsid w:val="00BB754B"/>
    <w:rsid w:val="00BC41B1"/>
    <w:rsid w:val="00BC50F7"/>
    <w:rsid w:val="00BD1BD1"/>
    <w:rsid w:val="00BE1B82"/>
    <w:rsid w:val="00BF304E"/>
    <w:rsid w:val="00C025F1"/>
    <w:rsid w:val="00C03167"/>
    <w:rsid w:val="00C05BAA"/>
    <w:rsid w:val="00C06485"/>
    <w:rsid w:val="00C07484"/>
    <w:rsid w:val="00C12E8E"/>
    <w:rsid w:val="00C30E27"/>
    <w:rsid w:val="00C41860"/>
    <w:rsid w:val="00C4613C"/>
    <w:rsid w:val="00C50A7C"/>
    <w:rsid w:val="00C579E3"/>
    <w:rsid w:val="00C621B3"/>
    <w:rsid w:val="00C767FE"/>
    <w:rsid w:val="00C925E4"/>
    <w:rsid w:val="00C950A7"/>
    <w:rsid w:val="00CA41AD"/>
    <w:rsid w:val="00CB0326"/>
    <w:rsid w:val="00CB1EC7"/>
    <w:rsid w:val="00CB5E65"/>
    <w:rsid w:val="00CE0669"/>
    <w:rsid w:val="00CE216C"/>
    <w:rsid w:val="00CE6DBE"/>
    <w:rsid w:val="00CF3759"/>
    <w:rsid w:val="00CF4FE0"/>
    <w:rsid w:val="00D05CB1"/>
    <w:rsid w:val="00D216CC"/>
    <w:rsid w:val="00D25EC6"/>
    <w:rsid w:val="00D26431"/>
    <w:rsid w:val="00D32AC8"/>
    <w:rsid w:val="00D34741"/>
    <w:rsid w:val="00D5122F"/>
    <w:rsid w:val="00D73F0B"/>
    <w:rsid w:val="00D75E47"/>
    <w:rsid w:val="00D77CA9"/>
    <w:rsid w:val="00D90B04"/>
    <w:rsid w:val="00DA08F7"/>
    <w:rsid w:val="00DA695A"/>
    <w:rsid w:val="00DE2387"/>
    <w:rsid w:val="00E13A07"/>
    <w:rsid w:val="00E167CB"/>
    <w:rsid w:val="00E17A67"/>
    <w:rsid w:val="00E44A9A"/>
    <w:rsid w:val="00E53798"/>
    <w:rsid w:val="00E730FA"/>
    <w:rsid w:val="00E8480D"/>
    <w:rsid w:val="00E85A6B"/>
    <w:rsid w:val="00E869B7"/>
    <w:rsid w:val="00E91554"/>
    <w:rsid w:val="00EB4914"/>
    <w:rsid w:val="00EB7FC5"/>
    <w:rsid w:val="00EC3ABE"/>
    <w:rsid w:val="00EC4DDB"/>
    <w:rsid w:val="00EC4E12"/>
    <w:rsid w:val="00ED6396"/>
    <w:rsid w:val="00EE1E89"/>
    <w:rsid w:val="00EE2FF1"/>
    <w:rsid w:val="00EF7382"/>
    <w:rsid w:val="00F02EE0"/>
    <w:rsid w:val="00F13FA6"/>
    <w:rsid w:val="00F2097D"/>
    <w:rsid w:val="00F217EC"/>
    <w:rsid w:val="00F2577E"/>
    <w:rsid w:val="00F350DB"/>
    <w:rsid w:val="00F37F15"/>
    <w:rsid w:val="00F62172"/>
    <w:rsid w:val="00F657B1"/>
    <w:rsid w:val="00F66404"/>
    <w:rsid w:val="00F80288"/>
    <w:rsid w:val="00FB1805"/>
    <w:rsid w:val="00FC3124"/>
    <w:rsid w:val="00FC6C2A"/>
    <w:rsid w:val="00FC6CDB"/>
    <w:rsid w:val="00FD0202"/>
    <w:rsid w:val="00FD3D7C"/>
    <w:rsid w:val="00FD4ED3"/>
    <w:rsid w:val="00FE70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oNotEmbedSmartTags/>
  <w:decimalSymbol w:val=","/>
  <w:listSeparator w:val=";"/>
  <w14:docId w14:val="32D9EAA1"/>
  <w15:chartTrackingRefBased/>
  <w15:docId w15:val="{E0F9720D-4A49-4E1A-B2E4-B7B140F9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1384"/>
    <w:pPr>
      <w:suppressAutoHyphens/>
    </w:pPr>
    <w:rPr>
      <w:rFonts w:eastAsia="MS Mincho"/>
      <w:lang w:eastAsia="zh-CN"/>
    </w:rPr>
  </w:style>
  <w:style w:type="paragraph" w:styleId="Titolo1">
    <w:name w:val="heading 1"/>
    <w:basedOn w:val="Normale"/>
    <w:next w:val="Normale"/>
    <w:qFormat/>
    <w:pPr>
      <w:keepNext/>
      <w:numPr>
        <w:numId w:val="1"/>
      </w:numPr>
      <w:spacing w:line="288" w:lineRule="auto"/>
      <w:jc w:val="both"/>
      <w:outlineLvl w:val="0"/>
    </w:pPr>
    <w:rPr>
      <w:rFonts w:ascii="Arial" w:hAnsi="Arial" w:cs="Arial"/>
      <w:b/>
      <w:bCs/>
      <w:i/>
      <w:iCs/>
      <w:sz w:val="18"/>
      <w:szCs w:val="22"/>
    </w:rPr>
  </w:style>
  <w:style w:type="paragraph" w:styleId="Titolo2">
    <w:name w:val="heading 2"/>
    <w:basedOn w:val="Normale"/>
    <w:next w:val="Normale"/>
    <w:qFormat/>
    <w:pPr>
      <w:keepNext/>
      <w:numPr>
        <w:ilvl w:val="1"/>
        <w:numId w:val="1"/>
      </w:numPr>
      <w:spacing w:line="288" w:lineRule="auto"/>
      <w:jc w:val="both"/>
      <w:outlineLvl w:val="1"/>
    </w:pPr>
    <w:rPr>
      <w:rFonts w:ascii="Arial" w:hAnsi="Arial" w:cs="Arial"/>
      <w:i/>
      <w:iCs/>
      <w:sz w:val="18"/>
      <w:szCs w:val="22"/>
    </w:rPr>
  </w:style>
  <w:style w:type="paragraph" w:styleId="Titolo3">
    <w:name w:val="heading 3"/>
    <w:basedOn w:val="Normale"/>
    <w:next w:val="Normale"/>
    <w:qFormat/>
    <w:pPr>
      <w:keepNext/>
      <w:widowControl w:val="0"/>
      <w:numPr>
        <w:ilvl w:val="2"/>
        <w:numId w:val="1"/>
      </w:numPr>
      <w:pBdr>
        <w:top w:val="single" w:sz="4" w:space="1" w:color="000000"/>
        <w:left w:val="single" w:sz="4" w:space="4" w:color="000000"/>
        <w:bottom w:val="single" w:sz="4" w:space="1" w:color="000000"/>
        <w:right w:val="single" w:sz="4" w:space="4" w:color="000000"/>
      </w:pBdr>
      <w:spacing w:line="360" w:lineRule="auto"/>
      <w:ind w:left="2410" w:right="2126"/>
      <w:jc w:val="center"/>
      <w:outlineLvl w:val="2"/>
    </w:pPr>
    <w:rPr>
      <w:rFonts w:ascii="Tahoma" w:eastAsia="Times New Roman" w:hAnsi="Tahoma" w:cs="Tahoma"/>
      <w:b/>
      <w:sz w:val="22"/>
    </w:rPr>
  </w:style>
  <w:style w:type="paragraph" w:styleId="Titolo4">
    <w:name w:val="heading 4"/>
    <w:basedOn w:val="Normale"/>
    <w:next w:val="Normale"/>
    <w:qFormat/>
    <w:pPr>
      <w:keepNext/>
      <w:numPr>
        <w:ilvl w:val="3"/>
        <w:numId w:val="1"/>
      </w:numPr>
      <w:spacing w:before="240" w:after="60"/>
      <w:outlineLvl w:val="3"/>
    </w:pPr>
    <w:rPr>
      <w:rFonts w:ascii="Calibri" w:eastAsia="Times New Roman" w:hAnsi="Calibri" w:cs="Calibri"/>
      <w:b/>
      <w:bCs/>
      <w:sz w:val="28"/>
      <w:szCs w:val="28"/>
    </w:rPr>
  </w:style>
  <w:style w:type="paragraph" w:styleId="Titolo5">
    <w:name w:val="heading 5"/>
    <w:basedOn w:val="Normale"/>
    <w:next w:val="Normale"/>
    <w:qFormat/>
    <w:pPr>
      <w:keepNext/>
      <w:numPr>
        <w:ilvl w:val="4"/>
        <w:numId w:val="1"/>
      </w:numPr>
      <w:pBdr>
        <w:top w:val="single" w:sz="4" w:space="1" w:color="000000"/>
        <w:left w:val="single" w:sz="4" w:space="0" w:color="000000"/>
        <w:bottom w:val="single" w:sz="4" w:space="1" w:color="000000"/>
        <w:right w:val="single" w:sz="4" w:space="4" w:color="000000"/>
      </w:pBdr>
      <w:jc w:val="center"/>
      <w:outlineLvl w:val="4"/>
    </w:pPr>
    <w:rPr>
      <w:rFonts w:ascii="Arial" w:hAnsi="Arial" w:cs="Arial"/>
      <w:i/>
      <w:iCs/>
      <w:sz w:val="16"/>
    </w:rPr>
  </w:style>
  <w:style w:type="paragraph" w:styleId="Titolo6">
    <w:name w:val="heading 6"/>
    <w:basedOn w:val="Normale"/>
    <w:next w:val="Normale"/>
    <w:qFormat/>
    <w:pPr>
      <w:keepNext/>
      <w:numPr>
        <w:ilvl w:val="5"/>
        <w:numId w:val="1"/>
      </w:numPr>
      <w:spacing w:before="120" w:line="288" w:lineRule="auto"/>
      <w:ind w:left="74"/>
      <w:jc w:val="center"/>
      <w:outlineLvl w:val="5"/>
    </w:pPr>
    <w:rPr>
      <w:rFonts w:ascii="Arial" w:hAnsi="Arial" w:cs="Arial"/>
      <w:b/>
      <w:bCs/>
      <w:smallCaps/>
      <w:color w:val="3366FF"/>
      <w:sz w:val="24"/>
    </w:rPr>
  </w:style>
  <w:style w:type="paragraph" w:styleId="Titolo7">
    <w:name w:val="heading 7"/>
    <w:basedOn w:val="Normale"/>
    <w:next w:val="Normale"/>
    <w:qFormat/>
    <w:pPr>
      <w:keepNext/>
      <w:numPr>
        <w:ilvl w:val="6"/>
        <w:numId w:val="1"/>
      </w:numPr>
      <w:spacing w:before="120" w:line="288" w:lineRule="auto"/>
      <w:ind w:left="74"/>
      <w:jc w:val="center"/>
      <w:outlineLvl w:val="6"/>
    </w:pPr>
    <w:rPr>
      <w:b/>
      <w:bCs/>
      <w:smallCaps/>
      <w:color w:val="0000FF"/>
    </w:rPr>
  </w:style>
  <w:style w:type="paragraph" w:styleId="Titolo8">
    <w:name w:val="heading 8"/>
    <w:basedOn w:val="Normale"/>
    <w:next w:val="Normale"/>
    <w:qFormat/>
    <w:pPr>
      <w:keepNext/>
      <w:numPr>
        <w:ilvl w:val="7"/>
        <w:numId w:val="1"/>
      </w:numPr>
      <w:spacing w:line="288" w:lineRule="auto"/>
      <w:ind w:left="356"/>
      <w:jc w:val="both"/>
      <w:outlineLvl w:val="7"/>
    </w:pPr>
    <w:rPr>
      <w:rFonts w:ascii="Arial" w:hAnsi="Arial" w:cs="Arial"/>
      <w:b/>
      <w:bCs/>
      <w:smallCaps/>
      <w:color w:val="0000FF"/>
      <w:sz w:val="24"/>
    </w:rPr>
  </w:style>
  <w:style w:type="paragraph" w:styleId="Titolo9">
    <w:name w:val="heading 9"/>
    <w:basedOn w:val="Normale"/>
    <w:next w:val="Normale"/>
    <w:qFormat/>
    <w:pPr>
      <w:keepNext/>
      <w:numPr>
        <w:ilvl w:val="8"/>
        <w:numId w:val="1"/>
      </w:numPr>
      <w:jc w:val="center"/>
      <w:outlineLvl w:val="8"/>
    </w:pPr>
    <w:rPr>
      <w:rFonts w:ascii="Arial" w:hAnsi="Arial" w:cs="Arial"/>
      <w:b/>
      <w:bCs/>
      <w:smallCaps/>
      <w:color w:val="0000F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Arial" w:hAnsi="Arial" w:cs="Arial" w:hint="default"/>
      <w:b/>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hint="default"/>
      <w:sz w:val="32"/>
      <w:szCs w:val="32"/>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b/>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Symbol" w:hAnsi="Symbol" w:cs="Symbol" w:hint="default"/>
    </w:rPr>
  </w:style>
  <w:style w:type="character" w:customStyle="1" w:styleId="WW8Num7z2">
    <w:name w:val="WW8Num7z2"/>
    <w:rPr>
      <w:rFonts w:ascii="Wingdings" w:hAnsi="Wingdings" w:cs="Wingdings" w:hint="default"/>
    </w:rPr>
  </w:style>
  <w:style w:type="character" w:customStyle="1" w:styleId="WW8Num7z4">
    <w:name w:val="WW8Num7z4"/>
    <w:rPr>
      <w:rFonts w:ascii="Courier New" w:hAnsi="Courier New" w:cs="Courier New" w:hint="default"/>
    </w:rPr>
  </w:style>
  <w:style w:type="character" w:customStyle="1" w:styleId="WW8Num8z0">
    <w:name w:val="WW8Num8z0"/>
    <w:rPr>
      <w:rFonts w:hint="default"/>
      <w:b/>
      <w:i w:val="0"/>
      <w:sz w:val="28"/>
    </w:rPr>
  </w:style>
  <w:style w:type="character" w:customStyle="1" w:styleId="WW8Num8z1">
    <w:name w:val="WW8Num8z1"/>
    <w:rPr>
      <w:rFonts w:ascii="Symbol" w:hAnsi="Symbol" w:cs="Symbol"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MS Mincho" w:hAnsi="Arial" w:cs="Aria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b/>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hint="default"/>
      <w:sz w:val="32"/>
      <w:szCs w:val="32"/>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hint="default"/>
      <w:sz w:val="2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Arial" w:hint="default"/>
      <w:b/>
    </w:rPr>
  </w:style>
  <w:style w:type="character" w:customStyle="1" w:styleId="WW8Num15z1">
    <w:name w:val="WW8Num15z1"/>
    <w:rPr>
      <w:rFonts w:ascii="Arial" w:hAnsi="Arial" w:cs="Arial"/>
      <w:b w:val="0"/>
      <w:szCs w:val="22"/>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b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Wingdings" w:hAnsi="Wingdings" w:cs="Wingdings" w:hint="default"/>
      <w:sz w:val="32"/>
      <w:szCs w:val="32"/>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Times New Roman" w:eastAsia="MS Mincho" w:hAnsi="Times New Roman" w:cs="Times New Roman"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Carpredefinitoparagrafo1">
    <w:name w:val="Car. predefinito paragrafo1"/>
  </w:style>
  <w:style w:type="character" w:styleId="Collegamentoipertestuale">
    <w:name w:val="Hyperlink"/>
    <w:rPr>
      <w:color w:val="0000FF"/>
      <w:u w:val="single"/>
    </w:rPr>
  </w:style>
  <w:style w:type="character" w:styleId="Numeropagina">
    <w:name w:val="page number"/>
    <w:basedOn w:val="Carpredefinitoparagrafo1"/>
  </w:style>
  <w:style w:type="character" w:customStyle="1" w:styleId="Titolo3Carattere">
    <w:name w:val="Titolo 3 Carattere"/>
    <w:rPr>
      <w:rFonts w:ascii="Tahoma" w:eastAsia="Times New Roman" w:hAnsi="Tahoma" w:cs="Tahoma"/>
      <w:b/>
      <w:sz w:val="22"/>
    </w:rPr>
  </w:style>
  <w:style w:type="character" w:customStyle="1" w:styleId="Titolo4Carattere">
    <w:name w:val="Titolo 4 Carattere"/>
    <w:rPr>
      <w:rFonts w:ascii="Calibri" w:eastAsia="Times New Roman" w:hAnsi="Calibri" w:cs="Calibri"/>
      <w:b/>
      <w:bCs/>
      <w:sz w:val="28"/>
      <w:szCs w:val="28"/>
    </w:rPr>
  </w:style>
  <w:style w:type="character" w:customStyle="1" w:styleId="CorpodeltestoCarattere">
    <w:name w:val="Corpo del testo Carattere"/>
    <w:rPr>
      <w:rFonts w:eastAsia="Times New Roman"/>
    </w:rPr>
  </w:style>
  <w:style w:type="character" w:customStyle="1" w:styleId="TestonotaapidipaginaCarattere">
    <w:name w:val="Testo nota a piè di pagina Carattere"/>
    <w:rPr>
      <w:rFonts w:eastAsia="Times New Roman"/>
    </w:rPr>
  </w:style>
  <w:style w:type="character" w:customStyle="1" w:styleId="TestofumettoCarattere">
    <w:name w:val="Testo fumetto Carattere"/>
    <w:rPr>
      <w:rFonts w:ascii="Tahoma" w:hAnsi="Tahoma" w:cs="Tahoma"/>
      <w:sz w:val="16"/>
      <w:szCs w:val="16"/>
    </w:rPr>
  </w:style>
  <w:style w:type="character" w:styleId="Collegamentovisitato">
    <w:name w:val="FollowedHyperlink"/>
    <w:rPr>
      <w:color w:val="800080"/>
      <w:u w:val="single"/>
    </w:rPr>
  </w:style>
  <w:style w:type="character" w:customStyle="1" w:styleId="Corpodeltesto3Carattere">
    <w:name w:val="Corpo del testo 3 Carattere"/>
    <w:rPr>
      <w:rFonts w:ascii="Calibri" w:eastAsia="Times New Roman" w:hAnsi="Calibri" w:cs="Calibri"/>
      <w:b/>
      <w:bCs/>
      <w:i/>
      <w:iCs/>
      <w:color w:val="0000FF"/>
      <w:sz w:val="22"/>
      <w:szCs w:val="24"/>
    </w:rPr>
  </w:style>
  <w:style w:type="character" w:customStyle="1" w:styleId="Caratterenotaapidipagina">
    <w:name w:val="Carattere nota a piè di pagina"/>
    <w:rPr>
      <w:vertAlign w:val="superscript"/>
    </w:rPr>
  </w:style>
  <w:style w:type="character" w:customStyle="1" w:styleId="TestonotadichiusuraCarattere">
    <w:name w:val="Testo nota di chiusura Carattere"/>
    <w:basedOn w:val="Carpredefinitoparagrafo1"/>
  </w:style>
  <w:style w:type="character" w:customStyle="1" w:styleId="Caratterenotadichiusura">
    <w:name w:val="Carattere nota di chiusura"/>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Titolo10">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20"/>
    </w:pPr>
    <w:rPr>
      <w:rFonts w:eastAsia="Times New Roman"/>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Intestazione">
    <w:name w:val="header"/>
    <w:basedOn w:val="Normale"/>
  </w:style>
  <w:style w:type="paragraph" w:styleId="Pidipagina">
    <w:name w:val="footer"/>
    <w:basedOn w:val="Normale"/>
  </w:style>
  <w:style w:type="paragraph" w:styleId="NormaleWeb">
    <w:name w:val="Normal (Web)"/>
    <w:basedOn w:val="Normale"/>
    <w:pPr>
      <w:spacing w:before="280" w:after="280"/>
    </w:pPr>
    <w:rPr>
      <w:sz w:val="24"/>
      <w:szCs w:val="24"/>
    </w:rPr>
  </w:style>
  <w:style w:type="paragraph" w:customStyle="1" w:styleId="Corpodeltesto21">
    <w:name w:val="Corpo del testo 21"/>
    <w:basedOn w:val="Normale"/>
    <w:pPr>
      <w:spacing w:line="288" w:lineRule="auto"/>
      <w:jc w:val="both"/>
    </w:pPr>
    <w:rPr>
      <w:rFonts w:ascii="Arial" w:hAnsi="Arial" w:cs="Arial"/>
      <w:sz w:val="18"/>
      <w:szCs w:val="22"/>
    </w:rPr>
  </w:style>
  <w:style w:type="paragraph" w:styleId="Testonotaapidipagina">
    <w:name w:val="footnote text"/>
    <w:basedOn w:val="Normale"/>
    <w:rPr>
      <w:rFonts w:eastAsia="Times New Roman"/>
    </w:rPr>
  </w:style>
  <w:style w:type="paragraph" w:styleId="Testofumetto">
    <w:name w:val="Balloon Text"/>
    <w:basedOn w:val="Normale"/>
    <w:rPr>
      <w:rFonts w:ascii="Tahoma" w:hAnsi="Tahoma" w:cs="Tahoma"/>
      <w:sz w:val="16"/>
      <w:szCs w:val="16"/>
    </w:rPr>
  </w:style>
  <w:style w:type="paragraph" w:customStyle="1" w:styleId="Corpodeltesto31">
    <w:name w:val="Corpo del testo 31"/>
    <w:basedOn w:val="Normale"/>
    <w:pPr>
      <w:pBdr>
        <w:top w:val="single" w:sz="4" w:space="1" w:color="000000"/>
        <w:left w:val="single" w:sz="4" w:space="4" w:color="000000"/>
        <w:bottom w:val="single" w:sz="4" w:space="1" w:color="000000"/>
        <w:right w:val="single" w:sz="4" w:space="4" w:color="000000"/>
      </w:pBdr>
    </w:pPr>
    <w:rPr>
      <w:rFonts w:ascii="Calibri" w:eastAsia="Times New Roman" w:hAnsi="Calibri" w:cs="Calibri"/>
      <w:b/>
      <w:bCs/>
      <w:i/>
      <w:iCs/>
      <w:color w:val="0000FF"/>
      <w:sz w:val="22"/>
      <w:szCs w:val="24"/>
    </w:rPr>
  </w:style>
  <w:style w:type="paragraph" w:customStyle="1" w:styleId="Default">
    <w:name w:val="Default"/>
    <w:pPr>
      <w:suppressAutoHyphens/>
      <w:autoSpaceDE w:val="0"/>
    </w:pPr>
    <w:rPr>
      <w:rFonts w:ascii="Arial" w:eastAsia="MS Mincho" w:hAnsi="Arial" w:cs="Arial"/>
      <w:color w:val="000000"/>
      <w:sz w:val="24"/>
      <w:szCs w:val="24"/>
      <w:lang w:eastAsia="zh-CN"/>
    </w:rPr>
  </w:style>
  <w:style w:type="paragraph" w:styleId="Testonotadichiusura">
    <w:name w:val="endnote text"/>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table" w:styleId="Grigliatabella">
    <w:name w:val="Table Grid"/>
    <w:basedOn w:val="Tabellanormale"/>
    <w:uiPriority w:val="39"/>
    <w:rsid w:val="00C30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851B0"/>
    <w:pPr>
      <w:suppressAutoHyphens w:val="0"/>
      <w:spacing w:after="200" w:line="276" w:lineRule="auto"/>
      <w:ind w:left="720"/>
      <w:contextualSpacing/>
    </w:pPr>
    <w:rPr>
      <w:rFonts w:ascii="Calibri" w:eastAsia="Times New Roman" w:hAnsi="Calibri"/>
      <w:sz w:val="22"/>
      <w:szCs w:val="22"/>
      <w:lang w:eastAsia="it-IT"/>
    </w:rPr>
  </w:style>
  <w:style w:type="character" w:styleId="Rimandocommento">
    <w:name w:val="annotation reference"/>
    <w:uiPriority w:val="99"/>
    <w:semiHidden/>
    <w:unhideWhenUsed/>
    <w:rsid w:val="006851B0"/>
    <w:rPr>
      <w:sz w:val="16"/>
      <w:szCs w:val="16"/>
    </w:rPr>
  </w:style>
  <w:style w:type="paragraph" w:styleId="Testocommento">
    <w:name w:val="annotation text"/>
    <w:basedOn w:val="Normale"/>
    <w:link w:val="TestocommentoCarattere"/>
    <w:uiPriority w:val="99"/>
    <w:semiHidden/>
    <w:unhideWhenUsed/>
    <w:rsid w:val="006851B0"/>
  </w:style>
  <w:style w:type="character" w:customStyle="1" w:styleId="TestocommentoCarattere">
    <w:name w:val="Testo commento Carattere"/>
    <w:link w:val="Testocommento"/>
    <w:uiPriority w:val="99"/>
    <w:semiHidden/>
    <w:rsid w:val="006851B0"/>
    <w:rPr>
      <w:rFonts w:eastAsia="MS Mincho"/>
      <w:lang w:eastAsia="zh-CN"/>
    </w:rPr>
  </w:style>
  <w:style w:type="paragraph" w:styleId="Soggettocommento">
    <w:name w:val="annotation subject"/>
    <w:basedOn w:val="Testocommento"/>
    <w:next w:val="Testocommento"/>
    <w:link w:val="SoggettocommentoCarattere"/>
    <w:uiPriority w:val="99"/>
    <w:semiHidden/>
    <w:unhideWhenUsed/>
    <w:rsid w:val="006851B0"/>
    <w:rPr>
      <w:b/>
      <w:bCs/>
    </w:rPr>
  </w:style>
  <w:style w:type="character" w:customStyle="1" w:styleId="SoggettocommentoCarattere">
    <w:name w:val="Soggetto commento Carattere"/>
    <w:link w:val="Soggettocommento"/>
    <w:uiPriority w:val="99"/>
    <w:semiHidden/>
    <w:rsid w:val="006851B0"/>
    <w:rPr>
      <w:rFonts w:eastAsia="MS Mincho"/>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6948">
      <w:bodyDiv w:val="1"/>
      <w:marLeft w:val="0"/>
      <w:marRight w:val="0"/>
      <w:marTop w:val="0"/>
      <w:marBottom w:val="0"/>
      <w:divBdr>
        <w:top w:val="none" w:sz="0" w:space="0" w:color="auto"/>
        <w:left w:val="none" w:sz="0" w:space="0" w:color="auto"/>
        <w:bottom w:val="none" w:sz="0" w:space="0" w:color="auto"/>
        <w:right w:val="none" w:sz="0" w:space="0" w:color="auto"/>
      </w:divBdr>
    </w:div>
    <w:div w:id="266351827">
      <w:bodyDiv w:val="1"/>
      <w:marLeft w:val="0"/>
      <w:marRight w:val="0"/>
      <w:marTop w:val="0"/>
      <w:marBottom w:val="0"/>
      <w:divBdr>
        <w:top w:val="none" w:sz="0" w:space="0" w:color="auto"/>
        <w:left w:val="none" w:sz="0" w:space="0" w:color="auto"/>
        <w:bottom w:val="none" w:sz="0" w:space="0" w:color="auto"/>
        <w:right w:val="none" w:sz="0" w:space="0" w:color="auto"/>
      </w:divBdr>
    </w:div>
    <w:div w:id="853541140">
      <w:bodyDiv w:val="1"/>
      <w:marLeft w:val="0"/>
      <w:marRight w:val="0"/>
      <w:marTop w:val="0"/>
      <w:marBottom w:val="0"/>
      <w:divBdr>
        <w:top w:val="none" w:sz="0" w:space="0" w:color="auto"/>
        <w:left w:val="none" w:sz="0" w:space="0" w:color="auto"/>
        <w:bottom w:val="none" w:sz="0" w:space="0" w:color="auto"/>
        <w:right w:val="none" w:sz="0" w:space="0" w:color="auto"/>
      </w:divBdr>
    </w:div>
    <w:div w:id="973633581">
      <w:bodyDiv w:val="1"/>
      <w:marLeft w:val="0"/>
      <w:marRight w:val="0"/>
      <w:marTop w:val="0"/>
      <w:marBottom w:val="0"/>
      <w:divBdr>
        <w:top w:val="none" w:sz="0" w:space="0" w:color="auto"/>
        <w:left w:val="none" w:sz="0" w:space="0" w:color="auto"/>
        <w:bottom w:val="none" w:sz="0" w:space="0" w:color="auto"/>
        <w:right w:val="none" w:sz="0" w:space="0" w:color="auto"/>
      </w:divBdr>
    </w:div>
    <w:div w:id="1024400078">
      <w:bodyDiv w:val="1"/>
      <w:marLeft w:val="0"/>
      <w:marRight w:val="0"/>
      <w:marTop w:val="0"/>
      <w:marBottom w:val="0"/>
      <w:divBdr>
        <w:top w:val="none" w:sz="0" w:space="0" w:color="auto"/>
        <w:left w:val="none" w:sz="0" w:space="0" w:color="auto"/>
        <w:bottom w:val="none" w:sz="0" w:space="0" w:color="auto"/>
        <w:right w:val="none" w:sz="0" w:space="0" w:color="auto"/>
      </w:divBdr>
    </w:div>
    <w:div w:id="1246915013">
      <w:bodyDiv w:val="1"/>
      <w:marLeft w:val="0"/>
      <w:marRight w:val="0"/>
      <w:marTop w:val="0"/>
      <w:marBottom w:val="0"/>
      <w:divBdr>
        <w:top w:val="none" w:sz="0" w:space="0" w:color="auto"/>
        <w:left w:val="none" w:sz="0" w:space="0" w:color="auto"/>
        <w:bottom w:val="none" w:sz="0" w:space="0" w:color="auto"/>
        <w:right w:val="none" w:sz="0" w:space="0" w:color="auto"/>
      </w:divBdr>
    </w:div>
    <w:div w:id="1540780982">
      <w:bodyDiv w:val="1"/>
      <w:marLeft w:val="0"/>
      <w:marRight w:val="0"/>
      <w:marTop w:val="0"/>
      <w:marBottom w:val="0"/>
      <w:divBdr>
        <w:top w:val="none" w:sz="0" w:space="0" w:color="auto"/>
        <w:left w:val="none" w:sz="0" w:space="0" w:color="auto"/>
        <w:bottom w:val="none" w:sz="0" w:space="0" w:color="auto"/>
        <w:right w:val="none" w:sz="0" w:space="0" w:color="auto"/>
      </w:divBdr>
    </w:div>
    <w:div w:id="154686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dinordest@legalmail.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bitrobancariofinanzario.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dinordest.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idonordest@legalmail.it" TargetMode="External"/><Relationship Id="rId4" Type="http://schemas.openxmlformats.org/officeDocument/2006/relationships/settings" Target="settings.xml"/><Relationship Id="rId9" Type="http://schemas.openxmlformats.org/officeDocument/2006/relationships/hyperlink" Target="mailto:reclami.fidinordest@legalmail.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3DEDA-36DB-44D5-B7A9-E6AB7D740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7</Pages>
  <Words>2503</Words>
  <Characters>14271</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Cod</vt:lpstr>
    </vt:vector>
  </TitlesOfParts>
  <Company/>
  <LinksUpToDate>false</LinksUpToDate>
  <CharactersWithSpaces>16741</CharactersWithSpaces>
  <SharedDoc>false</SharedDoc>
  <HLinks>
    <vt:vector size="30" baseType="variant">
      <vt:variant>
        <vt:i4>327689</vt:i4>
      </vt:variant>
      <vt:variant>
        <vt:i4>12</vt:i4>
      </vt:variant>
      <vt:variant>
        <vt:i4>0</vt:i4>
      </vt:variant>
      <vt:variant>
        <vt:i4>5</vt:i4>
      </vt:variant>
      <vt:variant>
        <vt:lpwstr>http://www.arbitrobancariofinanzario.it/</vt:lpwstr>
      </vt:variant>
      <vt:variant>
        <vt:lpwstr/>
      </vt:variant>
      <vt:variant>
        <vt:i4>6422642</vt:i4>
      </vt:variant>
      <vt:variant>
        <vt:i4>9</vt:i4>
      </vt:variant>
      <vt:variant>
        <vt:i4>0</vt:i4>
      </vt:variant>
      <vt:variant>
        <vt:i4>5</vt:i4>
      </vt:variant>
      <vt:variant>
        <vt:lpwstr>http://www.fidinordest.it/</vt:lpwstr>
      </vt:variant>
      <vt:variant>
        <vt:lpwstr/>
      </vt:variant>
      <vt:variant>
        <vt:i4>7209050</vt:i4>
      </vt:variant>
      <vt:variant>
        <vt:i4>6</vt:i4>
      </vt:variant>
      <vt:variant>
        <vt:i4>0</vt:i4>
      </vt:variant>
      <vt:variant>
        <vt:i4>5</vt:i4>
      </vt:variant>
      <vt:variant>
        <vt:lpwstr>mailto:fidonordest@legalmail.it</vt:lpwstr>
      </vt:variant>
      <vt:variant>
        <vt:lpwstr/>
      </vt:variant>
      <vt:variant>
        <vt:i4>7798806</vt:i4>
      </vt:variant>
      <vt:variant>
        <vt:i4>3</vt:i4>
      </vt:variant>
      <vt:variant>
        <vt:i4>0</vt:i4>
      </vt:variant>
      <vt:variant>
        <vt:i4>5</vt:i4>
      </vt:variant>
      <vt:variant>
        <vt:lpwstr>mailto:reclami.fidinordest@legalmail.it</vt:lpwstr>
      </vt:variant>
      <vt:variant>
        <vt:lpwstr/>
      </vt:variant>
      <vt:variant>
        <vt:i4>7209052</vt:i4>
      </vt:variant>
      <vt:variant>
        <vt:i4>0</vt:i4>
      </vt:variant>
      <vt:variant>
        <vt:i4>0</vt:i4>
      </vt:variant>
      <vt:variant>
        <vt:i4>5</vt:i4>
      </vt:variant>
      <vt:variant>
        <vt:lpwstr>mailto:fidinordest@legalmail.it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dc:title>
  <dc:subject/>
  <dc:creator>gio</dc:creator>
  <cp:keywords/>
  <cp:lastModifiedBy>Daniela Fumarola</cp:lastModifiedBy>
  <cp:revision>38</cp:revision>
  <cp:lastPrinted>2021-06-17T10:01:00Z</cp:lastPrinted>
  <dcterms:created xsi:type="dcterms:W3CDTF">2022-10-27T12:55:00Z</dcterms:created>
  <dcterms:modified xsi:type="dcterms:W3CDTF">2023-08-02T08:30:00Z</dcterms:modified>
</cp:coreProperties>
</file>